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eastAsia="zh-CN"/>
        </w:rPr>
        <w:t>区农业农村局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2022年，区农业农村局严格按照《中华人民共和国政府信息公开条例》、《湖北省政府信息公开规定》要求，着力提升政务公开质量，深化重点领域信息公开，全面推进政务公开工作。现将工作情况总结如下：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（一）健全机制，规范申请公开流程。配合区大数据局完善依申请公开制度和公开指南，规范政府信息依申请公开的受理、审查、处理、答复等各环节的工作流程，确保答复时限和答复内容的依法依规。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规范建设，提高政务公开质量。一是完善政务公开内容。区农业农村局对政务公开的范围、政务公开的内容、政务公开的形式、政务公开的制度等方面作了进一步的明确。二是结合区农业农村局实际，在政务服务网上进一步完善了行政权力清单、责任清单、行政权力运行流程等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2022年，我局行政许可公开26项，较2021年增加1项，行政事业性收费1项，公开政府集中采购20项，涉及资金123.96674万元。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3.048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2022年度，我局未接到任何形式的政府信息公开申请。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2022年度，我局无因政府信息公开工作被申请行政复议、提起行政诉讼的情形。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578"/>
        <w:gridCol w:w="566"/>
        <w:gridCol w:w="566"/>
        <w:gridCol w:w="567"/>
        <w:gridCol w:w="567"/>
        <w:gridCol w:w="574"/>
        <w:gridCol w:w="567"/>
        <w:gridCol w:w="567"/>
        <w:gridCol w:w="568"/>
        <w:gridCol w:w="568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我局在政务信息公开工作中虽然取得了一定成绩，但仍存在一些不足，主要是人手有限，缺少专人负责；政务公开范围有限，仅限于区级网站等媒体，没有充分利用新媒体进行公开。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针对存在的问题和不足，将着重抓好以下工作：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一是明确专人负责，做到有人负责有人落实。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二是积极组织开展政务信息公开工作培训力度，提高干部职工对公开工作的认识和业务水平，确保信息公开准确、及时、规范。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三是加大信息公开力度，按照“公开为原则，不公开为例外”的总体要求，完善公开规程，促使政府信息公开工作更加广泛地接受社会监督，促进信息公开工作水平不断提高。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2022年，我局牵头办理人大代表建议4件、政协委员提案5件，办理结果均为满意。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298A21-353D-475E-956B-1EEA5E5CC5F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886E44F-9603-4D06-804A-52A32518FAE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A4DC623-80EE-4041-B3C6-DCEE5DAA84A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93933A8-BC21-4458-8101-D58E7F444A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DF43BC6-EBC2-44FC-B21A-158573A66F7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24790D2-A106-4244-AE0A-6DE4121526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NzdiNDRlY2Q2Njg1YjRiYzNkNjhmYWVmNmE4MzcifQ=="/>
  </w:docVars>
  <w:rsids>
    <w:rsidRoot w:val="238B1E27"/>
    <w:rsid w:val="0F4D4669"/>
    <w:rsid w:val="11D30C52"/>
    <w:rsid w:val="17822E75"/>
    <w:rsid w:val="1C415A43"/>
    <w:rsid w:val="238B1E27"/>
    <w:rsid w:val="246E2621"/>
    <w:rsid w:val="3793152C"/>
    <w:rsid w:val="380214FF"/>
    <w:rsid w:val="397119C0"/>
    <w:rsid w:val="44C61D43"/>
    <w:rsid w:val="45972831"/>
    <w:rsid w:val="4CBC51C9"/>
    <w:rsid w:val="4F162839"/>
    <w:rsid w:val="60F22184"/>
    <w:rsid w:val="70480FAF"/>
    <w:rsid w:val="79FB1236"/>
    <w:rsid w:val="7AEFA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1643</Words>
  <Characters>1695</Characters>
  <Lines>0</Lines>
  <Paragraphs>0</Paragraphs>
  <TotalTime>90</TotalTime>
  <ScaleCrop>false</ScaleCrop>
  <LinksUpToDate>false</LinksUpToDate>
  <CharactersWithSpaces>1697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黄玲</cp:lastModifiedBy>
  <cp:lastPrinted>2023-01-06T01:40:19Z</cp:lastPrinted>
  <dcterms:modified xsi:type="dcterms:W3CDTF">2023-01-06T01:54:25Z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81E308A3DC334FE4A23A27FF2317333F</vt:lpwstr>
  </property>
</Properties>
</file>