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pPr>
      <w:r>
        <w:drawing>
          <wp:inline distT="0" distB="0" distL="114300" distR="114300">
            <wp:extent cx="817880" cy="610870"/>
            <wp:effectExtent l="0" t="0" r="1270" b="177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817880" cy="610870"/>
                    </a:xfrm>
                    <a:prstGeom prst="rect">
                      <a:avLst/>
                    </a:prstGeom>
                    <a:noFill/>
                    <a:ln>
                      <a:noFill/>
                    </a:ln>
                  </pic:spPr>
                </pic:pic>
              </a:graphicData>
            </a:graphic>
          </wp:inline>
        </w:drawing>
      </w:r>
    </w:p>
    <w:p>
      <w:pPr>
        <w:snapToGrid w:val="0"/>
        <w:jc w:val="center"/>
        <w:rPr>
          <w:rFonts w:ascii="方正大标宋简体" w:hAnsi="宋体" w:eastAsia="方正大标宋简体"/>
          <w:sz w:val="44"/>
          <w:szCs w:val="44"/>
        </w:rPr>
      </w:pPr>
      <w:r>
        <w:rPr>
          <w:rFonts w:hint="eastAsia" w:ascii="方正大标宋简体" w:hAnsi="宋体" w:eastAsia="方正大标宋简体" w:cs="方正小标宋简体"/>
          <w:sz w:val="44"/>
          <w:szCs w:val="44"/>
          <w:lang w:val="en-US" w:eastAsia="zh-CN"/>
        </w:rPr>
        <w:t>2024</w:t>
      </w:r>
      <w:r>
        <w:rPr>
          <w:rFonts w:hint="eastAsia" w:ascii="方正大标宋简体" w:hAnsi="宋体" w:eastAsia="方正大标宋简体" w:cs="方正小标宋简体"/>
          <w:sz w:val="44"/>
          <w:szCs w:val="44"/>
        </w:rPr>
        <w:t>年度</w:t>
      </w:r>
      <w:r>
        <w:rPr>
          <w:rFonts w:hint="eastAsia" w:ascii="方正大标宋简体" w:hAnsi="宋体" w:eastAsia="方正大标宋简体" w:cs="方正小标宋简体"/>
          <w:sz w:val="44"/>
          <w:szCs w:val="44"/>
          <w:lang w:eastAsia="zh-CN"/>
        </w:rPr>
        <w:t>福彩公益金</w:t>
      </w:r>
      <w:r>
        <w:rPr>
          <w:rFonts w:hint="eastAsia" w:ascii="方正大标宋简体" w:hAnsi="宋体" w:eastAsia="方正大标宋简体" w:cs="方正小标宋简体"/>
          <w:sz w:val="44"/>
          <w:szCs w:val="44"/>
        </w:rPr>
        <w:t>项目自评表</w:t>
      </w:r>
    </w:p>
    <w:p>
      <w:pPr>
        <w:widowControl/>
        <w:snapToGrid w:val="0"/>
        <w:spacing w:line="580" w:lineRule="exact"/>
        <w:jc w:val="left"/>
        <w:rPr>
          <w:rFonts w:hint="default" w:ascii="楷体_GB2312" w:hAnsi="楷体" w:eastAsia="楷体_GB2312" w:cs="楷体_GB2312"/>
          <w:b/>
          <w:sz w:val="32"/>
          <w:szCs w:val="32"/>
          <w:lang w:val="en-US" w:eastAsia="zh-CN"/>
        </w:rPr>
      </w:pPr>
      <w:r>
        <w:rPr>
          <w:rFonts w:hint="eastAsia" w:ascii="楷体_GB2312" w:hAnsi="楷体" w:eastAsia="楷体_GB2312" w:cs="楷体_GB2312"/>
          <w:b/>
          <w:sz w:val="32"/>
          <w:szCs w:val="32"/>
        </w:rPr>
        <w:t>填报日期：</w:t>
      </w:r>
      <w:r>
        <w:rPr>
          <w:rFonts w:hint="eastAsia" w:ascii="楷体_GB2312" w:hAnsi="楷体" w:eastAsia="楷体_GB2312" w:cs="楷体_GB2312"/>
          <w:b/>
          <w:sz w:val="32"/>
          <w:szCs w:val="32"/>
          <w:lang w:val="en-US" w:eastAsia="zh-CN"/>
        </w:rPr>
        <w:t>2025年5月30日</w:t>
      </w:r>
    </w:p>
    <w:tbl>
      <w:tblPr>
        <w:tblStyle w:val="5"/>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76"/>
        <w:gridCol w:w="1146"/>
        <w:gridCol w:w="1319"/>
        <w:gridCol w:w="923"/>
        <w:gridCol w:w="394"/>
        <w:gridCol w:w="1584"/>
        <w:gridCol w:w="542"/>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4" w:type="dxa"/>
            <w:gridSpan w:val="2"/>
            <w:vAlign w:val="center"/>
          </w:tcPr>
          <w:p>
            <w:pPr>
              <w:widowControl/>
              <w:snapToGrid w:val="0"/>
              <w:jc w:val="center"/>
              <w:rPr>
                <w:rFonts w:ascii="仿宋_GB2312" w:hAnsi="宋体" w:eastAsia="仿宋_GB2312"/>
                <w:kern w:val="0"/>
              </w:rPr>
            </w:pPr>
            <w:r>
              <w:rPr>
                <w:rFonts w:hint="eastAsia" w:ascii="仿宋_GB2312" w:hAnsi="宋体" w:eastAsia="仿宋_GB2312" w:cs="仿宋_GB2312"/>
                <w:kern w:val="0"/>
              </w:rPr>
              <w:t>项目名称</w:t>
            </w:r>
          </w:p>
        </w:tc>
        <w:tc>
          <w:tcPr>
            <w:tcW w:w="7444" w:type="dxa"/>
            <w:gridSpan w:val="7"/>
            <w:vAlign w:val="center"/>
          </w:tcPr>
          <w:p>
            <w:pPr>
              <w:widowControl/>
              <w:snapToGrid w:val="0"/>
              <w:jc w:val="center"/>
              <w:rPr>
                <w:rFonts w:hint="eastAsia" w:ascii="仿宋_GB2312" w:hAnsi="宋体" w:eastAsia="仿宋_GB2312"/>
                <w:kern w:val="0"/>
                <w:lang w:eastAsia="zh-CN"/>
              </w:rPr>
            </w:pPr>
            <w:r>
              <w:rPr>
                <w:rFonts w:hint="eastAsia" w:ascii="仿宋_GB2312" w:hAnsi="宋体" w:eastAsia="仿宋_GB2312"/>
                <w:kern w:val="0"/>
                <w:lang w:eastAsia="zh-CN"/>
              </w:rPr>
              <w:t>特困供养机构改造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4" w:type="dxa"/>
            <w:gridSpan w:val="2"/>
            <w:vAlign w:val="center"/>
          </w:tcPr>
          <w:p>
            <w:pPr>
              <w:widowControl/>
              <w:snapToGrid w:val="0"/>
              <w:jc w:val="center"/>
              <w:rPr>
                <w:rFonts w:ascii="仿宋_GB2312" w:hAnsi="宋体" w:eastAsia="仿宋_GB2312"/>
                <w:kern w:val="0"/>
              </w:rPr>
            </w:pPr>
            <w:r>
              <w:rPr>
                <w:rFonts w:hint="eastAsia" w:ascii="仿宋_GB2312" w:hAnsi="宋体" w:eastAsia="仿宋_GB2312" w:cs="仿宋_GB2312"/>
                <w:kern w:val="0"/>
              </w:rPr>
              <w:t>主管部门</w:t>
            </w:r>
          </w:p>
        </w:tc>
        <w:tc>
          <w:tcPr>
            <w:tcW w:w="3388" w:type="dxa"/>
            <w:gridSpan w:val="3"/>
            <w:vAlign w:val="center"/>
          </w:tcPr>
          <w:p>
            <w:pPr>
              <w:widowControl/>
              <w:snapToGrid w:val="0"/>
              <w:jc w:val="center"/>
              <w:rPr>
                <w:rFonts w:hint="eastAsia" w:ascii="仿宋_GB2312" w:hAnsi="宋体" w:eastAsia="仿宋_GB2312"/>
                <w:kern w:val="0"/>
                <w:lang w:eastAsia="zh-CN"/>
              </w:rPr>
            </w:pPr>
            <w:r>
              <w:rPr>
                <w:rFonts w:hint="eastAsia" w:ascii="仿宋_GB2312" w:hAnsi="宋体" w:eastAsia="仿宋_GB2312"/>
                <w:kern w:val="0"/>
                <w:lang w:eastAsia="zh-CN"/>
              </w:rPr>
              <w:t>黄石市民政局</w:t>
            </w:r>
          </w:p>
        </w:tc>
        <w:tc>
          <w:tcPr>
            <w:tcW w:w="2520" w:type="dxa"/>
            <w:gridSpan w:val="3"/>
            <w:vAlign w:val="center"/>
          </w:tcPr>
          <w:p>
            <w:pPr>
              <w:widowControl/>
              <w:snapToGrid w:val="0"/>
              <w:jc w:val="center"/>
              <w:rPr>
                <w:rFonts w:ascii="仿宋_GB2312" w:hAnsi="宋体" w:eastAsia="仿宋_GB2312"/>
                <w:kern w:val="0"/>
              </w:rPr>
            </w:pPr>
            <w:r>
              <w:rPr>
                <w:rFonts w:hint="eastAsia" w:ascii="仿宋_GB2312" w:hAnsi="宋体" w:eastAsia="仿宋_GB2312" w:cs="仿宋_GB2312"/>
                <w:kern w:val="0"/>
              </w:rPr>
              <w:t>项目实施单位</w:t>
            </w:r>
          </w:p>
        </w:tc>
        <w:tc>
          <w:tcPr>
            <w:tcW w:w="1536" w:type="dxa"/>
            <w:vAlign w:val="center"/>
          </w:tcPr>
          <w:p>
            <w:pPr>
              <w:widowControl/>
              <w:snapToGrid w:val="0"/>
              <w:jc w:val="center"/>
              <w:rPr>
                <w:rFonts w:ascii="仿宋_GB2312" w:hAnsi="宋体" w:eastAsia="仿宋_GB2312"/>
                <w:kern w:val="0"/>
              </w:rPr>
            </w:pPr>
            <w:r>
              <w:rPr>
                <w:rFonts w:hint="eastAsia" w:ascii="仿宋_GB2312" w:hAnsi="宋体" w:eastAsia="仿宋_GB2312" w:cs="仿宋_GB2312"/>
                <w:kern w:val="0"/>
                <w:lang w:eastAsia="zh-CN"/>
              </w:rPr>
              <w:t>开发区</w:t>
            </w:r>
            <w:r>
              <w:rPr>
                <w:rFonts w:hint="eastAsia" w:ascii="仿宋_GB2312" w:hAnsi="宋体" w:eastAsia="仿宋_GB2312" w:cs="仿宋_GB2312"/>
                <w:kern w:val="0"/>
                <w:lang w:val="en-US" w:eastAsia="zh-CN"/>
              </w:rPr>
              <w:t>·铁山</w:t>
            </w:r>
            <w:r>
              <w:rPr>
                <w:rFonts w:hint="eastAsia" w:ascii="仿宋_GB2312" w:hAnsi="宋体" w:eastAsia="仿宋_GB2312" w:cs="仿宋_GB2312"/>
                <w:kern w:val="0"/>
                <w:lang w:eastAsia="zh-CN"/>
              </w:rPr>
              <w:t>区民政局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4" w:type="dxa"/>
            <w:gridSpan w:val="2"/>
            <w:vAlign w:val="center"/>
          </w:tcPr>
          <w:p>
            <w:pPr>
              <w:widowControl/>
              <w:snapToGrid w:val="0"/>
              <w:jc w:val="center"/>
              <w:rPr>
                <w:rFonts w:ascii="仿宋_GB2312" w:hAnsi="宋体" w:eastAsia="仿宋_GB2312"/>
                <w:kern w:val="0"/>
              </w:rPr>
            </w:pPr>
            <w:r>
              <w:rPr>
                <w:rFonts w:hint="eastAsia" w:ascii="仿宋_GB2312" w:hAnsi="宋体" w:eastAsia="仿宋_GB2312" w:cs="仿宋_GB2312"/>
                <w:kern w:val="0"/>
              </w:rPr>
              <w:t>项目类别</w:t>
            </w:r>
          </w:p>
        </w:tc>
        <w:tc>
          <w:tcPr>
            <w:tcW w:w="7444" w:type="dxa"/>
            <w:gridSpan w:val="7"/>
            <w:vAlign w:val="center"/>
          </w:tcPr>
          <w:p>
            <w:pPr>
              <w:widowControl/>
              <w:snapToGrid w:val="0"/>
              <w:jc w:val="left"/>
              <w:rPr>
                <w:rFonts w:ascii="仿宋_GB2312" w:hAnsi="宋体" w:eastAsia="仿宋_GB2312"/>
                <w:kern w:val="0"/>
              </w:rPr>
            </w:pPr>
            <w:r>
              <w:rPr>
                <w:rFonts w:ascii="仿宋_GB2312" w:hAnsi="宋体" w:eastAsia="仿宋_GB2312" w:cs="仿宋_GB2312"/>
                <w:kern w:val="0"/>
              </w:rPr>
              <w:t>1</w:t>
            </w:r>
            <w:r>
              <w:rPr>
                <w:rFonts w:hint="eastAsia" w:ascii="仿宋_GB2312" w:hAnsi="宋体" w:eastAsia="仿宋_GB2312" w:cs="仿宋_GB2312"/>
                <w:kern w:val="0"/>
              </w:rPr>
              <w:t>、部门预算项目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ascii="仿宋_GB2312" w:hAnsi="宋体" w:eastAsia="仿宋_GB2312" w:cs="仿宋_GB2312"/>
                <w:kern w:val="0"/>
              </w:rPr>
              <w:t xml:space="preserve">   2</w:t>
            </w:r>
            <w:r>
              <w:rPr>
                <w:rFonts w:hint="eastAsia" w:ascii="仿宋_GB2312" w:hAnsi="宋体" w:eastAsia="仿宋_GB2312" w:cs="仿宋_GB2312"/>
                <w:kern w:val="0"/>
              </w:rPr>
              <w:t>、市直专项</w:t>
            </w:r>
            <w:r>
              <w:rPr>
                <w:rFonts w:ascii="仿宋_GB2312" w:hAnsi="宋体" w:eastAsia="仿宋_GB2312" w:cs="仿宋_GB2312"/>
                <w:kern w:val="0"/>
              </w:rPr>
              <w:t xml:space="preserve"> </w:t>
            </w:r>
            <w:r>
              <w:rPr>
                <w:rFonts w:hint="eastAsia" w:ascii="仿宋_GB2312" w:hAnsi="宋体" w:eastAsia="仿宋_GB2312" w:cs="仿宋_GB2312"/>
                <w:kern w:val="0"/>
                <w:lang w:val="en-US" w:eastAsia="zh-CN"/>
              </w:rPr>
              <w:t xml:space="preserve"> </w:t>
            </w:r>
            <w:r>
              <w:rPr>
                <w:rFonts w:hint="eastAsia" w:ascii="仿宋_GB2312" w:hAnsi="宋体" w:eastAsia="仿宋_GB2312" w:cs="仿宋_GB2312"/>
                <w:kern w:val="0"/>
              </w:rPr>
              <w:sym w:font="Wingdings 2" w:char="0052"/>
            </w:r>
            <w:r>
              <w:rPr>
                <w:rFonts w:ascii="仿宋_GB2312" w:hAnsi="宋体" w:eastAsia="仿宋_GB2312" w:cs="仿宋_GB2312"/>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4" w:type="dxa"/>
            <w:gridSpan w:val="2"/>
            <w:vAlign w:val="center"/>
          </w:tcPr>
          <w:p>
            <w:pPr>
              <w:widowControl/>
              <w:snapToGrid w:val="0"/>
              <w:jc w:val="center"/>
              <w:rPr>
                <w:rFonts w:ascii="仿宋_GB2312" w:hAnsi="宋体" w:eastAsia="仿宋_GB2312"/>
                <w:kern w:val="0"/>
              </w:rPr>
            </w:pPr>
            <w:r>
              <w:rPr>
                <w:rFonts w:hint="eastAsia" w:ascii="仿宋_GB2312" w:hAnsi="宋体" w:eastAsia="仿宋_GB2312" w:cs="仿宋_GB2312"/>
                <w:kern w:val="0"/>
              </w:rPr>
              <w:t>项目属性</w:t>
            </w:r>
          </w:p>
        </w:tc>
        <w:tc>
          <w:tcPr>
            <w:tcW w:w="7444" w:type="dxa"/>
            <w:gridSpan w:val="7"/>
            <w:vAlign w:val="center"/>
          </w:tcPr>
          <w:p>
            <w:pPr>
              <w:widowControl/>
              <w:snapToGrid w:val="0"/>
              <w:jc w:val="left"/>
              <w:rPr>
                <w:rFonts w:ascii="仿宋_GB2312" w:hAnsi="宋体" w:eastAsia="仿宋_GB2312" w:cs="仿宋_GB2312"/>
                <w:kern w:val="0"/>
              </w:rPr>
            </w:pPr>
            <w:r>
              <w:rPr>
                <w:rFonts w:ascii="仿宋_GB2312" w:hAnsi="宋体" w:eastAsia="仿宋_GB2312" w:cs="仿宋_GB2312"/>
                <w:kern w:val="0"/>
              </w:rPr>
              <w:t>1</w:t>
            </w:r>
            <w:r>
              <w:rPr>
                <w:rFonts w:hint="eastAsia" w:ascii="仿宋_GB2312" w:hAnsi="宋体" w:eastAsia="仿宋_GB2312" w:cs="仿宋_GB2312"/>
                <w:kern w:val="0"/>
              </w:rPr>
              <w:t>、持续性项目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ascii="仿宋_GB2312" w:hAnsi="宋体" w:eastAsia="仿宋_GB2312" w:cs="仿宋_GB2312"/>
                <w:kern w:val="0"/>
              </w:rPr>
              <w:t xml:space="preserve">   2</w:t>
            </w:r>
            <w:r>
              <w:rPr>
                <w:rFonts w:hint="eastAsia" w:ascii="仿宋_GB2312" w:hAnsi="宋体" w:eastAsia="仿宋_GB2312" w:cs="仿宋_GB2312"/>
                <w:kern w:val="0"/>
              </w:rPr>
              <w:t>、新增性项目</w:t>
            </w:r>
            <w:r>
              <w:rPr>
                <w:rFonts w:ascii="仿宋_GB2312" w:hAnsi="宋体" w:eastAsia="仿宋_GB2312" w:cs="仿宋_GB2312"/>
                <w:kern w:val="0"/>
              </w:rPr>
              <w:t xml:space="preserve"> </w:t>
            </w:r>
            <w:r>
              <w:rPr>
                <w:rFonts w:hint="eastAsia" w:ascii="仿宋_GB2312" w:hAnsi="宋体" w:eastAsia="仿宋_GB2312" w:cs="仿宋_GB2312"/>
                <w:kern w:val="0"/>
              </w:rPr>
              <w:sym w:font="Wingdings 2" w:char="0052"/>
            </w:r>
            <w:r>
              <w:rPr>
                <w:rFonts w:ascii="仿宋_GB2312" w:hAnsi="宋体" w:eastAsia="仿宋_GB2312" w:cs="仿宋_GB2312"/>
                <w:kern w:val="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4" w:type="dxa"/>
            <w:gridSpan w:val="2"/>
            <w:vAlign w:val="center"/>
          </w:tcPr>
          <w:p>
            <w:pPr>
              <w:widowControl/>
              <w:snapToGrid w:val="0"/>
              <w:jc w:val="center"/>
              <w:rPr>
                <w:rFonts w:ascii="仿宋_GB2312" w:hAnsi="宋体" w:eastAsia="仿宋_GB2312"/>
                <w:kern w:val="0"/>
              </w:rPr>
            </w:pPr>
            <w:r>
              <w:rPr>
                <w:rFonts w:hint="eastAsia" w:ascii="仿宋_GB2312" w:hAnsi="宋体" w:eastAsia="仿宋_GB2312" w:cs="仿宋_GB2312"/>
                <w:kern w:val="0"/>
              </w:rPr>
              <w:t>项目类型</w:t>
            </w:r>
          </w:p>
        </w:tc>
        <w:tc>
          <w:tcPr>
            <w:tcW w:w="7444" w:type="dxa"/>
            <w:gridSpan w:val="7"/>
            <w:vAlign w:val="center"/>
          </w:tcPr>
          <w:p>
            <w:pPr>
              <w:widowControl/>
              <w:snapToGrid w:val="0"/>
              <w:jc w:val="left"/>
              <w:rPr>
                <w:rFonts w:ascii="仿宋_GB2312" w:hAnsi="宋体" w:eastAsia="仿宋_GB2312"/>
                <w:kern w:val="0"/>
              </w:rPr>
            </w:pPr>
            <w:r>
              <w:rPr>
                <w:rFonts w:ascii="仿宋_GB2312" w:hAnsi="宋体" w:eastAsia="仿宋_GB2312" w:cs="仿宋_GB2312"/>
                <w:kern w:val="0"/>
              </w:rPr>
              <w:t>1</w:t>
            </w:r>
            <w:r>
              <w:rPr>
                <w:rFonts w:hint="eastAsia" w:ascii="仿宋_GB2312" w:hAnsi="宋体" w:eastAsia="仿宋_GB2312" w:cs="仿宋_GB2312"/>
                <w:kern w:val="0"/>
              </w:rPr>
              <w:t>、常年性项目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sym w:font="Wingdings 2" w:char="00A3"/>
            </w:r>
            <w:r>
              <w:rPr>
                <w:rFonts w:ascii="仿宋_GB2312" w:hAnsi="宋体" w:eastAsia="仿宋_GB2312" w:cs="仿宋_GB2312"/>
                <w:kern w:val="0"/>
              </w:rPr>
              <w:t xml:space="preserve">   2</w:t>
            </w:r>
            <w:r>
              <w:rPr>
                <w:rFonts w:hint="eastAsia" w:ascii="仿宋_GB2312" w:hAnsi="宋体" w:eastAsia="仿宋_GB2312" w:cs="仿宋_GB2312"/>
                <w:kern w:val="0"/>
              </w:rPr>
              <w:t>、延续性项目</w:t>
            </w:r>
            <w:r>
              <w:rPr>
                <w:rFonts w:ascii="仿宋_GB2312" w:hAnsi="宋体" w:eastAsia="仿宋_GB2312" w:cs="仿宋_GB2312"/>
                <w:kern w:val="0"/>
              </w:rPr>
              <w:t xml:space="preserve"> </w:t>
            </w:r>
            <w:r>
              <w:rPr>
                <w:rFonts w:hint="eastAsia" w:ascii="仿宋_GB2312" w:hAnsi="宋体" w:eastAsia="仿宋_GB2312" w:cs="仿宋_GB2312"/>
                <w:kern w:val="0"/>
                <w:lang w:eastAsia="zh-CN"/>
              </w:rPr>
              <w:t>□</w:t>
            </w:r>
            <w:r>
              <w:rPr>
                <w:rFonts w:ascii="仿宋_GB2312" w:hAnsi="宋体" w:eastAsia="仿宋_GB2312" w:cs="仿宋_GB2312"/>
                <w:kern w:val="0"/>
              </w:rPr>
              <w:t xml:space="preserve">      3</w:t>
            </w:r>
            <w:r>
              <w:rPr>
                <w:rFonts w:hint="eastAsia" w:ascii="仿宋_GB2312" w:hAnsi="宋体" w:eastAsia="仿宋_GB2312" w:cs="仿宋_GB2312"/>
                <w:kern w:val="0"/>
              </w:rPr>
              <w:t>、一次性项目</w:t>
            </w:r>
            <w:r>
              <w:rPr>
                <w:rFonts w:ascii="仿宋_GB2312" w:hAnsi="宋体" w:eastAsia="仿宋_GB2312" w:cs="仿宋_GB2312"/>
                <w:kern w:val="0"/>
              </w:rPr>
              <w:t xml:space="preserve"> </w:t>
            </w:r>
            <w:r>
              <w:rPr>
                <w:rFonts w:hint="eastAsia" w:ascii="仿宋_GB2312" w:hAnsi="宋体" w:eastAsia="仿宋_GB2312" w:cs="仿宋_GB2312"/>
                <w:kern w:val="0"/>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4" w:type="dxa"/>
            <w:gridSpan w:val="2"/>
            <w:vMerge w:val="restart"/>
            <w:vAlign w:val="center"/>
          </w:tcPr>
          <w:p>
            <w:pPr>
              <w:widowControl/>
              <w:snapToGrid w:val="0"/>
              <w:jc w:val="center"/>
              <w:rPr>
                <w:rFonts w:ascii="仿宋_GB2312" w:hAnsi="宋体" w:eastAsia="仿宋_GB2312"/>
                <w:kern w:val="0"/>
              </w:rPr>
            </w:pPr>
            <w:r>
              <w:rPr>
                <w:rFonts w:hint="eastAsia" w:ascii="仿宋_GB2312" w:hAnsi="宋体" w:eastAsia="仿宋_GB2312" w:cs="仿宋_GB2312"/>
                <w:kern w:val="0"/>
              </w:rPr>
              <w:t>预算执行情况（万元）</w:t>
            </w:r>
          </w:p>
          <w:p>
            <w:pPr>
              <w:widowControl/>
              <w:snapToGrid w:val="0"/>
              <w:jc w:val="center"/>
              <w:rPr>
                <w:rFonts w:ascii="仿宋_GB2312" w:hAnsi="宋体" w:eastAsia="仿宋_GB2312"/>
                <w:kern w:val="0"/>
              </w:rPr>
            </w:pPr>
          </w:p>
        </w:tc>
        <w:tc>
          <w:tcPr>
            <w:tcW w:w="1146" w:type="dxa"/>
            <w:vAlign w:val="center"/>
          </w:tcPr>
          <w:p>
            <w:pPr>
              <w:widowControl/>
              <w:snapToGrid w:val="0"/>
              <w:jc w:val="center"/>
              <w:rPr>
                <w:rFonts w:ascii="仿宋_GB2312" w:hAnsi="宋体" w:eastAsia="仿宋_GB2312"/>
                <w:kern w:val="0"/>
              </w:rPr>
            </w:pPr>
          </w:p>
        </w:tc>
        <w:tc>
          <w:tcPr>
            <w:tcW w:w="1319"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预算数（</w:t>
            </w:r>
            <w:r>
              <w:rPr>
                <w:rFonts w:ascii="仿宋_GB2312" w:hAnsi="宋体" w:eastAsia="仿宋_GB2312" w:cs="仿宋_GB2312"/>
                <w:kern w:val="0"/>
              </w:rPr>
              <w:t>A）</w:t>
            </w:r>
          </w:p>
        </w:tc>
        <w:tc>
          <w:tcPr>
            <w:tcW w:w="1317" w:type="dxa"/>
            <w:gridSpan w:val="2"/>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执行数</w:t>
            </w:r>
            <w:r>
              <w:rPr>
                <w:rFonts w:ascii="仿宋_GB2312" w:hAnsi="宋体" w:eastAsia="仿宋_GB2312" w:cs="仿宋_GB2312"/>
                <w:kern w:val="0"/>
              </w:rPr>
              <w:t>（B）</w:t>
            </w:r>
          </w:p>
        </w:tc>
        <w:tc>
          <w:tcPr>
            <w:tcW w:w="3662" w:type="dxa"/>
            <w:gridSpan w:val="3"/>
            <w:vAlign w:val="center"/>
          </w:tcPr>
          <w:p>
            <w:pPr>
              <w:widowControl/>
              <w:snapToGrid w:val="0"/>
              <w:jc w:val="center"/>
              <w:rPr>
                <w:rFonts w:ascii="仿宋_GB2312" w:hAnsi="宋体" w:eastAsia="仿宋_GB2312"/>
                <w:kern w:val="0"/>
              </w:rPr>
            </w:pPr>
            <w:r>
              <w:rPr>
                <w:rFonts w:hint="eastAsia" w:ascii="仿宋_GB2312" w:hAnsi="宋体" w:eastAsia="仿宋_GB2312" w:cs="仿宋_GB2312"/>
                <w:kern w:val="0"/>
              </w:rPr>
              <w:t>执行率</w:t>
            </w:r>
            <w:r>
              <w:rPr>
                <w:rFonts w:ascii="仿宋_GB2312" w:hAnsi="宋体" w:eastAsia="仿宋_GB2312" w:cs="仿宋_GB2312"/>
                <w:kern w:val="0"/>
              </w:rPr>
              <w:t>（B/A）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4" w:type="dxa"/>
            <w:gridSpan w:val="2"/>
            <w:vMerge w:val="continue"/>
            <w:vAlign w:val="center"/>
          </w:tcPr>
          <w:p>
            <w:pPr>
              <w:widowControl/>
              <w:snapToGrid w:val="0"/>
              <w:jc w:val="center"/>
              <w:rPr>
                <w:rFonts w:ascii="仿宋_GB2312" w:hAnsi="宋体" w:eastAsia="仿宋_GB2312"/>
                <w:kern w:val="0"/>
              </w:rPr>
            </w:pPr>
          </w:p>
        </w:tc>
        <w:tc>
          <w:tcPr>
            <w:tcW w:w="1146" w:type="dxa"/>
            <w:vAlign w:val="center"/>
          </w:tcPr>
          <w:p>
            <w:pPr>
              <w:widowControl/>
              <w:snapToGrid w:val="0"/>
              <w:jc w:val="center"/>
              <w:rPr>
                <w:rFonts w:ascii="仿宋_GB2312" w:hAnsi="宋体" w:eastAsia="仿宋_GB2312"/>
                <w:kern w:val="0"/>
              </w:rPr>
            </w:pPr>
            <w:r>
              <w:rPr>
                <w:rFonts w:hint="eastAsia" w:ascii="仿宋_GB2312" w:hAnsi="宋体" w:eastAsia="仿宋_GB2312" w:cs="仿宋_GB2312"/>
                <w:kern w:val="0"/>
              </w:rPr>
              <w:t>年度财政资金总额</w:t>
            </w:r>
          </w:p>
        </w:tc>
        <w:tc>
          <w:tcPr>
            <w:tcW w:w="1319" w:type="dxa"/>
            <w:vAlign w:val="center"/>
          </w:tcPr>
          <w:p>
            <w:pPr>
              <w:widowControl/>
              <w:snapToGrid w:val="0"/>
              <w:jc w:val="center"/>
              <w:rPr>
                <w:rFonts w:hint="default" w:ascii="仿宋_GB2312" w:hAnsi="宋体" w:eastAsia="仿宋_GB2312"/>
                <w:kern w:val="0"/>
                <w:lang w:val="en-US" w:eastAsia="zh-CN"/>
              </w:rPr>
            </w:pPr>
            <w:r>
              <w:rPr>
                <w:rFonts w:hint="eastAsia" w:ascii="仿宋_GB2312" w:hAnsi="宋体" w:eastAsia="仿宋_GB2312"/>
                <w:kern w:val="0"/>
                <w:lang w:val="en-US" w:eastAsia="zh-CN"/>
              </w:rPr>
              <w:t>100</w:t>
            </w:r>
          </w:p>
        </w:tc>
        <w:tc>
          <w:tcPr>
            <w:tcW w:w="1317" w:type="dxa"/>
            <w:gridSpan w:val="2"/>
            <w:vAlign w:val="center"/>
          </w:tcPr>
          <w:p>
            <w:pPr>
              <w:widowControl/>
              <w:snapToGrid w:val="0"/>
              <w:jc w:val="center"/>
              <w:rPr>
                <w:rFonts w:hint="default" w:ascii="仿宋_GB2312" w:hAnsi="宋体" w:eastAsia="仿宋_GB2312"/>
                <w:kern w:val="0"/>
                <w:lang w:val="en-US" w:eastAsia="zh-CN"/>
              </w:rPr>
            </w:pPr>
            <w:r>
              <w:rPr>
                <w:rFonts w:hint="eastAsia" w:ascii="仿宋_GB2312" w:hAnsi="宋体" w:eastAsia="仿宋_GB2312"/>
                <w:kern w:val="0"/>
                <w:lang w:val="en-US" w:eastAsia="zh-CN"/>
              </w:rPr>
              <w:t>100</w:t>
            </w:r>
          </w:p>
        </w:tc>
        <w:tc>
          <w:tcPr>
            <w:tcW w:w="3662" w:type="dxa"/>
            <w:gridSpan w:val="3"/>
            <w:vAlign w:val="center"/>
          </w:tcPr>
          <w:p>
            <w:pPr>
              <w:widowControl/>
              <w:snapToGrid w:val="0"/>
              <w:jc w:val="center"/>
              <w:rPr>
                <w:rFonts w:hint="default" w:ascii="仿宋_GB2312" w:hAnsi="宋体" w:eastAsia="仿宋_GB2312"/>
                <w:kern w:val="0"/>
                <w:lang w:val="en-US" w:eastAsia="zh-CN"/>
              </w:rPr>
            </w:pPr>
            <w:r>
              <w:rPr>
                <w:rFonts w:hint="eastAsia" w:ascii="仿宋_GB2312" w:hAnsi="宋体" w:eastAsia="仿宋_GB2312"/>
                <w:kern w:val="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restart"/>
            <w:vAlign w:val="center"/>
          </w:tcPr>
          <w:p>
            <w:pPr>
              <w:widowControl/>
              <w:snapToGrid w:val="0"/>
              <w:jc w:val="center"/>
              <w:rPr>
                <w:rFonts w:ascii="仿宋_GB2312" w:hAnsi="宋体" w:eastAsia="仿宋_GB2312"/>
                <w:kern w:val="0"/>
              </w:rPr>
            </w:pPr>
            <w:r>
              <w:rPr>
                <w:rFonts w:hint="eastAsia" w:ascii="仿宋_GB2312" w:hAnsi="宋体" w:eastAsia="仿宋_GB2312" w:cs="仿宋_GB2312"/>
                <w:kern w:val="0"/>
              </w:rPr>
              <w:t>年度绩效目标</w:t>
            </w:r>
          </w:p>
        </w:tc>
        <w:tc>
          <w:tcPr>
            <w:tcW w:w="676" w:type="dxa"/>
            <w:vAlign w:val="center"/>
          </w:tcPr>
          <w:p>
            <w:pPr>
              <w:snapToGrid w:val="0"/>
              <w:jc w:val="center"/>
              <w:rPr>
                <w:rFonts w:ascii="仿宋_GB2312" w:hAnsi="宋体" w:eastAsia="仿宋_GB2312"/>
                <w:kern w:val="0"/>
              </w:rPr>
            </w:pPr>
            <w:r>
              <w:rPr>
                <w:rFonts w:hint="eastAsia" w:ascii="仿宋_GB2312" w:hAnsi="宋体" w:eastAsia="仿宋_GB2312" w:cs="仿宋_GB2312"/>
                <w:kern w:val="0"/>
              </w:rPr>
              <w:t>一级指标</w:t>
            </w:r>
          </w:p>
        </w:tc>
        <w:tc>
          <w:tcPr>
            <w:tcW w:w="1146" w:type="dxa"/>
            <w:vAlign w:val="center"/>
          </w:tcPr>
          <w:p>
            <w:pPr>
              <w:widowControl/>
              <w:snapToGrid w:val="0"/>
              <w:jc w:val="center"/>
              <w:rPr>
                <w:rFonts w:ascii="仿宋_GB2312" w:hAnsi="宋体" w:eastAsia="仿宋_GB2312"/>
                <w:kern w:val="0"/>
              </w:rPr>
            </w:pPr>
            <w:r>
              <w:rPr>
                <w:rFonts w:hint="eastAsia" w:ascii="仿宋_GB2312" w:hAnsi="宋体" w:eastAsia="仿宋_GB2312" w:cs="仿宋_GB2312"/>
                <w:kern w:val="0"/>
              </w:rPr>
              <w:t>二级指标</w:t>
            </w:r>
          </w:p>
        </w:tc>
        <w:tc>
          <w:tcPr>
            <w:tcW w:w="2636" w:type="dxa"/>
            <w:gridSpan w:val="3"/>
            <w:vAlign w:val="center"/>
          </w:tcPr>
          <w:p>
            <w:pPr>
              <w:widowControl/>
              <w:snapToGrid w:val="0"/>
              <w:jc w:val="center"/>
              <w:rPr>
                <w:rFonts w:ascii="仿宋_GB2312" w:hAnsi="宋体" w:eastAsia="仿宋_GB2312"/>
                <w:kern w:val="0"/>
              </w:rPr>
            </w:pPr>
            <w:r>
              <w:rPr>
                <w:rFonts w:hint="eastAsia" w:ascii="仿宋_GB2312" w:hAnsi="宋体" w:eastAsia="仿宋_GB2312" w:cs="仿宋_GB2312"/>
                <w:kern w:val="0"/>
              </w:rPr>
              <w:t>三级指标</w:t>
            </w:r>
          </w:p>
        </w:tc>
        <w:tc>
          <w:tcPr>
            <w:tcW w:w="1584"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rPr>
              <w:t>年初目标值（</w:t>
            </w:r>
            <w:r>
              <w:rPr>
                <w:rFonts w:ascii="仿宋_GB2312" w:hAnsi="宋体" w:eastAsia="仿宋_GB2312" w:cs="仿宋_GB2312"/>
                <w:kern w:val="0"/>
              </w:rPr>
              <w:t>A</w:t>
            </w:r>
            <w:r>
              <w:rPr>
                <w:rFonts w:hint="eastAsia" w:ascii="仿宋_GB2312" w:hAnsi="宋体" w:eastAsia="仿宋_GB2312" w:cs="仿宋_GB2312"/>
                <w:kern w:val="0"/>
              </w:rPr>
              <w:t>）</w:t>
            </w:r>
          </w:p>
        </w:tc>
        <w:tc>
          <w:tcPr>
            <w:tcW w:w="2078" w:type="dxa"/>
            <w:gridSpan w:val="2"/>
            <w:vAlign w:val="center"/>
          </w:tcPr>
          <w:p>
            <w:pPr>
              <w:widowControl/>
              <w:snapToGrid w:val="0"/>
              <w:jc w:val="center"/>
              <w:rPr>
                <w:rFonts w:ascii="仿宋_GB2312" w:hAnsi="宋体" w:eastAsia="仿宋_GB2312"/>
                <w:kern w:val="0"/>
              </w:rPr>
            </w:pPr>
            <w:r>
              <w:rPr>
                <w:rFonts w:hint="eastAsia" w:ascii="仿宋_GB2312" w:hAnsi="宋体" w:eastAsia="仿宋_GB2312" w:cs="仿宋_GB2312"/>
                <w:kern w:val="0"/>
              </w:rPr>
              <w:t>实际完成值（</w:t>
            </w:r>
            <w:r>
              <w:rPr>
                <w:rFonts w:ascii="仿宋_GB2312" w:hAnsi="宋体" w:eastAsia="仿宋_GB2312" w:cs="仿宋_GB2312"/>
                <w:kern w:val="0"/>
              </w:rPr>
              <w:t>B</w:t>
            </w:r>
            <w:r>
              <w:rPr>
                <w:rFonts w:hint="eastAsia" w:ascii="仿宋_GB2312" w:hAnsi="宋体" w:eastAsia="仿宋_GB2312" w:cs="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kern w:val="0"/>
              </w:rPr>
            </w:pPr>
          </w:p>
        </w:tc>
        <w:tc>
          <w:tcPr>
            <w:tcW w:w="676" w:type="dxa"/>
            <w:vMerge w:val="restart"/>
            <w:vAlign w:val="center"/>
          </w:tcPr>
          <w:p>
            <w:pPr>
              <w:snapToGrid w:val="0"/>
              <w:jc w:val="both"/>
              <w:rPr>
                <w:rFonts w:ascii="仿宋_GB2312" w:hAnsi="宋体" w:eastAsia="仿宋_GB2312"/>
                <w:kern w:val="0"/>
              </w:rPr>
            </w:pPr>
            <w:r>
              <w:rPr>
                <w:rFonts w:hint="eastAsia" w:ascii="仿宋_GB2312" w:hAnsi="宋体" w:eastAsia="仿宋_GB2312" w:cs="仿宋_GB2312"/>
                <w:kern w:val="0"/>
              </w:rPr>
              <w:t>产出指标</w:t>
            </w:r>
          </w:p>
        </w:tc>
        <w:tc>
          <w:tcPr>
            <w:tcW w:w="1146" w:type="dxa"/>
            <w:vMerge w:val="restart"/>
            <w:vAlign w:val="center"/>
          </w:tcPr>
          <w:p>
            <w:pPr>
              <w:widowControl/>
              <w:snapToGrid w:val="0"/>
              <w:jc w:val="center"/>
              <w:rPr>
                <w:rFonts w:ascii="仿宋_GB2312" w:hAnsi="宋体" w:eastAsia="仿宋_GB2312"/>
                <w:kern w:val="0"/>
              </w:rPr>
            </w:pPr>
            <w:r>
              <w:rPr>
                <w:rFonts w:hint="eastAsia" w:ascii="仿宋_GB2312" w:hAnsi="宋体" w:eastAsia="仿宋_GB2312" w:cs="仿宋_GB2312"/>
                <w:kern w:val="0"/>
                <w:lang w:eastAsia="zh-CN"/>
              </w:rPr>
              <w:t>数量指标</w:t>
            </w:r>
          </w:p>
        </w:tc>
        <w:tc>
          <w:tcPr>
            <w:tcW w:w="2636" w:type="dxa"/>
            <w:gridSpan w:val="3"/>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采购家具类8项（衣柜、鞋柜、床头柜、写字桌、写字椅、小靠椅、实木床、单摇护理床等）</w:t>
            </w:r>
          </w:p>
        </w:tc>
        <w:tc>
          <w:tcPr>
            <w:tcW w:w="1584" w:type="dxa"/>
            <w:vAlign w:val="center"/>
          </w:tcPr>
          <w:p>
            <w:pPr>
              <w:keepNext w:val="0"/>
              <w:keepLines w:val="0"/>
              <w:widowControl/>
              <w:suppressLineNumbers w:val="0"/>
              <w:jc w:val="center"/>
              <w:textAlignment w:val="center"/>
              <w:rPr>
                <w:rFonts w:hint="default" w:ascii="仿宋_GB2312" w:hAnsi="宋体" w:eastAsia="仿宋_GB2312"/>
                <w:kern w:val="0"/>
                <w:lang w:val="en-US"/>
              </w:rPr>
            </w:pPr>
            <w:r>
              <w:rPr>
                <w:rFonts w:hint="eastAsia" w:ascii="仿宋" w:hAnsi="仿宋" w:eastAsia="仿宋" w:cs="仿宋"/>
                <w:i w:val="0"/>
                <w:iCs w:val="0"/>
                <w:color w:val="000000"/>
                <w:kern w:val="0"/>
                <w:sz w:val="20"/>
                <w:szCs w:val="20"/>
                <w:u w:val="none"/>
                <w:lang w:val="en-US" w:eastAsia="zh-CN" w:bidi="ar"/>
              </w:rPr>
              <w:t>35万元</w:t>
            </w:r>
          </w:p>
        </w:tc>
        <w:tc>
          <w:tcPr>
            <w:tcW w:w="2078" w:type="dxa"/>
            <w:gridSpan w:val="2"/>
            <w:vAlign w:val="center"/>
          </w:tcPr>
          <w:p>
            <w:pPr>
              <w:keepNext w:val="0"/>
              <w:keepLines w:val="0"/>
              <w:widowControl/>
              <w:suppressLineNumbers w:val="0"/>
              <w:jc w:val="center"/>
              <w:textAlignment w:val="center"/>
              <w:rPr>
                <w:rFonts w:hint="default" w:ascii="仿宋_GB2312" w:hAnsi="宋体" w:eastAsia="仿宋_GB2312"/>
                <w:kern w:val="0"/>
                <w:lang w:val="en-US"/>
              </w:rPr>
            </w:pPr>
            <w:r>
              <w:rPr>
                <w:rFonts w:hint="eastAsia" w:ascii="仿宋" w:hAnsi="仿宋" w:eastAsia="仿宋" w:cs="仿宋"/>
                <w:i w:val="0"/>
                <w:iCs w:val="0"/>
                <w:color w:val="000000"/>
                <w:kern w:val="0"/>
                <w:sz w:val="20"/>
                <w:szCs w:val="20"/>
                <w:u w:val="none"/>
                <w:lang w:val="en-US" w:eastAsia="zh-CN" w:bidi="ar"/>
              </w:rPr>
              <w:t>31.4396万元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kern w:val="0"/>
              </w:rPr>
            </w:pPr>
          </w:p>
        </w:tc>
        <w:tc>
          <w:tcPr>
            <w:tcW w:w="676" w:type="dxa"/>
            <w:vMerge w:val="continue"/>
            <w:vAlign w:val="center"/>
          </w:tcPr>
          <w:p>
            <w:pPr>
              <w:snapToGrid w:val="0"/>
              <w:jc w:val="both"/>
              <w:rPr>
                <w:rFonts w:hint="eastAsia" w:ascii="仿宋_GB2312" w:hAnsi="宋体" w:eastAsia="仿宋_GB2312" w:cs="仿宋_GB2312"/>
                <w:kern w:val="0"/>
              </w:rPr>
            </w:pPr>
          </w:p>
        </w:tc>
        <w:tc>
          <w:tcPr>
            <w:tcW w:w="1146" w:type="dxa"/>
            <w:vMerge w:val="continue"/>
            <w:vAlign w:val="center"/>
          </w:tcPr>
          <w:p>
            <w:pPr>
              <w:widowControl/>
              <w:snapToGrid w:val="0"/>
              <w:jc w:val="center"/>
              <w:rPr>
                <w:rFonts w:hint="eastAsia" w:ascii="仿宋_GB2312" w:hAnsi="宋体" w:eastAsia="仿宋_GB2312" w:cs="仿宋_GB2312"/>
                <w:kern w:val="0"/>
                <w:lang w:eastAsia="zh-CN"/>
              </w:rPr>
            </w:pPr>
          </w:p>
        </w:tc>
        <w:tc>
          <w:tcPr>
            <w:tcW w:w="2636" w:type="dxa"/>
            <w:gridSpan w:val="3"/>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采购电器类14项（电视、净水机、烘干机、洗衣机、打孔机、过塑机、多用功能插座转换器、空气消毒机、电扇、空调、台式电脑、笔记本电脑、投影仪、打印机等）</w:t>
            </w:r>
          </w:p>
        </w:tc>
        <w:tc>
          <w:tcPr>
            <w:tcW w:w="1584" w:type="dxa"/>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30.6万元</w:t>
            </w:r>
          </w:p>
        </w:tc>
        <w:tc>
          <w:tcPr>
            <w:tcW w:w="2078" w:type="dxa"/>
            <w:gridSpan w:val="2"/>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27.8378万元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kern w:val="0"/>
              </w:rPr>
            </w:pPr>
          </w:p>
        </w:tc>
        <w:tc>
          <w:tcPr>
            <w:tcW w:w="676" w:type="dxa"/>
            <w:vMerge w:val="continue"/>
            <w:vAlign w:val="center"/>
          </w:tcPr>
          <w:p>
            <w:pPr>
              <w:snapToGrid w:val="0"/>
              <w:jc w:val="both"/>
              <w:rPr>
                <w:rFonts w:hint="eastAsia" w:ascii="仿宋_GB2312" w:hAnsi="宋体" w:eastAsia="仿宋_GB2312" w:cs="仿宋_GB2312"/>
                <w:kern w:val="0"/>
              </w:rPr>
            </w:pPr>
          </w:p>
        </w:tc>
        <w:tc>
          <w:tcPr>
            <w:tcW w:w="1146" w:type="dxa"/>
            <w:vMerge w:val="continue"/>
            <w:vAlign w:val="center"/>
          </w:tcPr>
          <w:p>
            <w:pPr>
              <w:widowControl/>
              <w:snapToGrid w:val="0"/>
              <w:jc w:val="center"/>
              <w:rPr>
                <w:rFonts w:hint="eastAsia" w:ascii="仿宋_GB2312" w:hAnsi="宋体" w:eastAsia="仿宋_GB2312" w:cs="仿宋_GB2312"/>
                <w:kern w:val="0"/>
                <w:lang w:eastAsia="zh-CN"/>
              </w:rPr>
            </w:pPr>
          </w:p>
        </w:tc>
        <w:tc>
          <w:tcPr>
            <w:tcW w:w="2636" w:type="dxa"/>
            <w:gridSpan w:val="3"/>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采购日常用品类21项（床上3件套、子母被芯、枕芯、枕巾、毛毯、凉席、凉枕、床垫、毛巾、大桶、大洗澡盆、小洗澡盆、毛巾架、洗澡椅、花洒、窗帘、推车、纱窗、助澡椅、晾衣架、垃圾桶等）</w:t>
            </w:r>
          </w:p>
        </w:tc>
        <w:tc>
          <w:tcPr>
            <w:tcW w:w="1584" w:type="dxa"/>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25万元</w:t>
            </w:r>
          </w:p>
        </w:tc>
        <w:tc>
          <w:tcPr>
            <w:tcW w:w="2078" w:type="dxa"/>
            <w:gridSpan w:val="2"/>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18.1748万元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kern w:val="0"/>
              </w:rPr>
            </w:pPr>
          </w:p>
        </w:tc>
        <w:tc>
          <w:tcPr>
            <w:tcW w:w="676" w:type="dxa"/>
            <w:vMerge w:val="continue"/>
            <w:vAlign w:val="center"/>
          </w:tcPr>
          <w:p>
            <w:pPr>
              <w:snapToGrid w:val="0"/>
              <w:jc w:val="both"/>
              <w:rPr>
                <w:rFonts w:hint="eastAsia" w:ascii="仿宋_GB2312" w:hAnsi="宋体" w:eastAsia="仿宋_GB2312" w:cs="仿宋_GB2312"/>
                <w:kern w:val="0"/>
              </w:rPr>
            </w:pPr>
          </w:p>
        </w:tc>
        <w:tc>
          <w:tcPr>
            <w:tcW w:w="1146" w:type="dxa"/>
            <w:vMerge w:val="continue"/>
            <w:vAlign w:val="center"/>
          </w:tcPr>
          <w:p>
            <w:pPr>
              <w:widowControl/>
              <w:snapToGrid w:val="0"/>
              <w:jc w:val="center"/>
              <w:rPr>
                <w:rFonts w:hint="eastAsia" w:ascii="仿宋_GB2312" w:hAnsi="宋体" w:eastAsia="仿宋_GB2312" w:cs="仿宋_GB2312"/>
                <w:kern w:val="0"/>
                <w:lang w:eastAsia="zh-CN"/>
              </w:rPr>
            </w:pPr>
          </w:p>
        </w:tc>
        <w:tc>
          <w:tcPr>
            <w:tcW w:w="2636" w:type="dxa"/>
            <w:gridSpan w:val="3"/>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采购房间改造和安全防护设施安装类4项（安全扶手、临终关怀房、廊架、车棚等）</w:t>
            </w:r>
          </w:p>
        </w:tc>
        <w:tc>
          <w:tcPr>
            <w:tcW w:w="1584" w:type="dxa"/>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22.4万元</w:t>
            </w:r>
          </w:p>
        </w:tc>
        <w:tc>
          <w:tcPr>
            <w:tcW w:w="2078" w:type="dxa"/>
            <w:gridSpan w:val="2"/>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22.5478万元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28" w:type="dxa"/>
            <w:vMerge w:val="continue"/>
            <w:vAlign w:val="center"/>
          </w:tcPr>
          <w:p>
            <w:pPr>
              <w:snapToGrid w:val="0"/>
              <w:jc w:val="center"/>
              <w:rPr>
                <w:rFonts w:ascii="仿宋_GB2312" w:hAnsi="宋体" w:eastAsia="仿宋_GB2312"/>
                <w:kern w:val="0"/>
              </w:rPr>
            </w:pPr>
          </w:p>
        </w:tc>
        <w:tc>
          <w:tcPr>
            <w:tcW w:w="676" w:type="dxa"/>
            <w:vMerge w:val="continue"/>
            <w:vAlign w:val="center"/>
          </w:tcPr>
          <w:p>
            <w:pPr>
              <w:widowControl/>
              <w:snapToGrid w:val="0"/>
              <w:jc w:val="both"/>
              <w:rPr>
                <w:rFonts w:ascii="仿宋_GB2312" w:hAnsi="宋体" w:eastAsia="仿宋_GB2312"/>
                <w:kern w:val="0"/>
              </w:rPr>
            </w:pPr>
          </w:p>
        </w:tc>
        <w:tc>
          <w:tcPr>
            <w:tcW w:w="1146" w:type="dxa"/>
            <w:vAlign w:val="center"/>
          </w:tcPr>
          <w:p>
            <w:pPr>
              <w:widowControl/>
              <w:snapToGrid w:val="0"/>
              <w:jc w:val="center"/>
              <w:rPr>
                <w:rFonts w:ascii="仿宋_GB2312" w:hAnsi="宋体" w:eastAsia="仿宋_GB2312"/>
                <w:kern w:val="0"/>
              </w:rPr>
            </w:pPr>
            <w:r>
              <w:rPr>
                <w:rFonts w:hint="eastAsia" w:ascii="仿宋_GB2312" w:hAnsi="宋体" w:eastAsia="仿宋_GB2312" w:cs="仿宋_GB2312"/>
                <w:kern w:val="0"/>
              </w:rPr>
              <w:t>质量指标</w:t>
            </w:r>
          </w:p>
        </w:tc>
        <w:tc>
          <w:tcPr>
            <w:tcW w:w="2636" w:type="dxa"/>
            <w:gridSpan w:val="3"/>
            <w:vAlign w:val="center"/>
          </w:tcPr>
          <w:p>
            <w:pPr>
              <w:keepNext w:val="0"/>
              <w:keepLines w:val="0"/>
              <w:widowControl/>
              <w:suppressLineNumbers w:val="0"/>
              <w:jc w:val="center"/>
              <w:textAlignment w:val="center"/>
              <w:rPr>
                <w:rFonts w:hint="default" w:ascii="仿宋_GB2312" w:hAnsi="宋体" w:eastAsia="仿宋_GB2312"/>
                <w:kern w:val="0"/>
                <w:lang w:val="en-US" w:eastAsia="zh-CN"/>
              </w:rPr>
            </w:pPr>
            <w:r>
              <w:rPr>
                <w:rFonts w:hint="eastAsia" w:ascii="仿宋_GB2312" w:hAnsi="宋体" w:eastAsia="仿宋_GB2312" w:cs="仿宋_GB2312"/>
                <w:kern w:val="0"/>
              </w:rPr>
              <w:t>质量</w:t>
            </w:r>
            <w:r>
              <w:rPr>
                <w:rFonts w:hint="eastAsia" w:ascii="仿宋_GB2312" w:hAnsi="宋体" w:eastAsia="仿宋_GB2312" w:cs="仿宋_GB2312"/>
                <w:kern w:val="0"/>
                <w:lang w:val="en-US" w:eastAsia="zh-CN"/>
              </w:rPr>
              <w:t>合格率</w:t>
            </w:r>
          </w:p>
        </w:tc>
        <w:tc>
          <w:tcPr>
            <w:tcW w:w="1584" w:type="dxa"/>
            <w:vAlign w:val="center"/>
          </w:tcPr>
          <w:p>
            <w:pPr>
              <w:keepNext w:val="0"/>
              <w:keepLines w:val="0"/>
              <w:widowControl/>
              <w:suppressLineNumbers w:val="0"/>
              <w:jc w:val="center"/>
              <w:textAlignment w:val="center"/>
              <w:rPr>
                <w:rFonts w:ascii="仿宋_GB2312" w:hAnsi="宋体" w:eastAsia="仿宋_GB2312"/>
                <w:kern w:val="0"/>
              </w:rPr>
            </w:pPr>
            <w:r>
              <w:rPr>
                <w:rFonts w:hint="eastAsia" w:ascii="仿宋" w:hAnsi="仿宋" w:eastAsia="仿宋" w:cs="仿宋"/>
                <w:i w:val="0"/>
                <w:iCs w:val="0"/>
                <w:color w:val="000000"/>
                <w:kern w:val="0"/>
                <w:sz w:val="20"/>
                <w:szCs w:val="20"/>
                <w:u w:val="none"/>
                <w:lang w:val="en-US" w:eastAsia="zh-CN" w:bidi="ar"/>
              </w:rPr>
              <w:t>100%</w:t>
            </w:r>
          </w:p>
        </w:tc>
        <w:tc>
          <w:tcPr>
            <w:tcW w:w="2078" w:type="dxa"/>
            <w:gridSpan w:val="2"/>
            <w:vAlign w:val="center"/>
          </w:tcPr>
          <w:p>
            <w:pPr>
              <w:widowControl/>
              <w:snapToGrid w:val="0"/>
              <w:jc w:val="center"/>
              <w:rPr>
                <w:rFonts w:hint="eastAsia" w:ascii="仿宋_GB2312" w:hAnsi="宋体" w:eastAsia="仿宋_GB2312"/>
                <w:kern w:val="0"/>
                <w:lang w:eastAsia="zh-CN"/>
              </w:rPr>
            </w:pPr>
            <w:r>
              <w:rPr>
                <w:rFonts w:hint="eastAsia" w:ascii="仿宋" w:hAnsi="仿宋" w:eastAsia="仿宋" w:cs="仿宋"/>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snapToGrid w:val="0"/>
              <w:jc w:val="center"/>
              <w:rPr>
                <w:rFonts w:ascii="仿宋_GB2312" w:hAnsi="宋体" w:eastAsia="仿宋_GB2312"/>
                <w:kern w:val="0"/>
              </w:rPr>
            </w:pPr>
          </w:p>
        </w:tc>
        <w:tc>
          <w:tcPr>
            <w:tcW w:w="676" w:type="dxa"/>
            <w:vMerge w:val="continue"/>
            <w:vAlign w:val="center"/>
          </w:tcPr>
          <w:p>
            <w:pPr>
              <w:widowControl/>
              <w:snapToGrid w:val="0"/>
              <w:jc w:val="both"/>
              <w:rPr>
                <w:rFonts w:ascii="仿宋_GB2312" w:hAnsi="宋体" w:eastAsia="仿宋_GB2312"/>
                <w:kern w:val="0"/>
              </w:rPr>
            </w:pPr>
          </w:p>
        </w:tc>
        <w:tc>
          <w:tcPr>
            <w:tcW w:w="1146" w:type="dxa"/>
            <w:vAlign w:val="center"/>
          </w:tcPr>
          <w:p>
            <w:pPr>
              <w:widowControl/>
              <w:snapToGrid w:val="0"/>
              <w:jc w:val="center"/>
              <w:rPr>
                <w:rFonts w:hint="eastAsia" w:ascii="仿宋_GB2312" w:hAnsi="宋体" w:eastAsia="仿宋_GB2312" w:cs="仿宋_GB2312"/>
                <w:kern w:val="0"/>
                <w:lang w:eastAsia="zh-CN"/>
              </w:rPr>
            </w:pPr>
            <w:r>
              <w:rPr>
                <w:rFonts w:hint="eastAsia" w:ascii="仿宋_GB2312" w:hAnsi="宋体" w:eastAsia="仿宋_GB2312" w:cs="仿宋_GB2312"/>
                <w:kern w:val="0"/>
                <w:lang w:eastAsia="zh-CN"/>
              </w:rPr>
              <w:t>时效指标</w:t>
            </w:r>
          </w:p>
        </w:tc>
        <w:tc>
          <w:tcPr>
            <w:tcW w:w="2636" w:type="dxa"/>
            <w:gridSpan w:val="3"/>
            <w:vAlign w:val="center"/>
          </w:tcPr>
          <w:p>
            <w:pPr>
              <w:keepNext w:val="0"/>
              <w:keepLines w:val="0"/>
              <w:widowControl/>
              <w:suppressLineNumbers w:val="0"/>
              <w:jc w:val="center"/>
              <w:textAlignment w:val="center"/>
              <w:rPr>
                <w:rFonts w:hint="default" w:ascii="仿宋_GB2312" w:hAnsi="宋体" w:eastAsia="仿宋_GB2312"/>
                <w:kern w:val="0"/>
                <w:lang w:val="en-US" w:eastAsia="zh-CN"/>
              </w:rPr>
            </w:pPr>
            <w:r>
              <w:rPr>
                <w:rFonts w:hint="eastAsia" w:ascii="仿宋_GB2312" w:hAnsi="宋体" w:eastAsia="仿宋_GB2312"/>
                <w:kern w:val="0"/>
                <w:lang w:val="en-US" w:eastAsia="zh-CN"/>
              </w:rPr>
              <w:t>计划及时完成</w:t>
            </w:r>
            <w:r>
              <w:rPr>
                <w:rFonts w:hint="eastAsia" w:ascii="仿宋_GB2312" w:hAnsi="宋体" w:eastAsia="仿宋_GB2312" w:cs="仿宋_GB2312"/>
                <w:kern w:val="0"/>
                <w:lang w:val="en-US" w:eastAsia="zh-CN"/>
              </w:rPr>
              <w:t>率</w:t>
            </w:r>
          </w:p>
        </w:tc>
        <w:tc>
          <w:tcPr>
            <w:tcW w:w="1584" w:type="dxa"/>
            <w:vAlign w:val="center"/>
          </w:tcPr>
          <w:p>
            <w:pPr>
              <w:keepNext w:val="0"/>
              <w:keepLines w:val="0"/>
              <w:widowControl/>
              <w:suppressLineNumbers w:val="0"/>
              <w:jc w:val="center"/>
              <w:textAlignment w:val="center"/>
              <w:rPr>
                <w:rFonts w:ascii="仿宋_GB2312" w:hAnsi="宋体" w:eastAsia="仿宋_GB2312"/>
                <w:kern w:val="0"/>
              </w:rPr>
            </w:pPr>
            <w:r>
              <w:rPr>
                <w:rFonts w:hint="eastAsia" w:ascii="仿宋" w:hAnsi="仿宋" w:eastAsia="仿宋" w:cs="仿宋"/>
                <w:i w:val="0"/>
                <w:iCs w:val="0"/>
                <w:color w:val="000000"/>
                <w:kern w:val="0"/>
                <w:sz w:val="20"/>
                <w:szCs w:val="20"/>
                <w:u w:val="none"/>
                <w:lang w:val="en-US" w:eastAsia="zh-CN" w:bidi="ar"/>
              </w:rPr>
              <w:t>100%</w:t>
            </w:r>
          </w:p>
        </w:tc>
        <w:tc>
          <w:tcPr>
            <w:tcW w:w="2078" w:type="dxa"/>
            <w:gridSpan w:val="2"/>
            <w:vAlign w:val="center"/>
          </w:tcPr>
          <w:p>
            <w:pPr>
              <w:widowControl/>
              <w:snapToGrid w:val="0"/>
              <w:jc w:val="center"/>
              <w:rPr>
                <w:rFonts w:ascii="仿宋_GB2312" w:hAnsi="宋体" w:eastAsia="仿宋_GB2312"/>
                <w:kern w:val="0"/>
              </w:rPr>
            </w:pPr>
            <w:r>
              <w:rPr>
                <w:rFonts w:hint="eastAsia" w:ascii="仿宋" w:hAnsi="仿宋" w:eastAsia="仿宋" w:cs="仿宋"/>
                <w:i w:val="0"/>
                <w:iCs w:val="0"/>
                <w:color w:val="000000"/>
                <w:kern w:val="0"/>
                <w:sz w:val="20"/>
                <w:szCs w:val="20"/>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ascii="仿宋_GB2312" w:hAnsi="宋体" w:eastAsia="仿宋_GB2312"/>
                <w:kern w:val="0"/>
              </w:rPr>
            </w:pPr>
          </w:p>
        </w:tc>
        <w:tc>
          <w:tcPr>
            <w:tcW w:w="676" w:type="dxa"/>
            <w:vAlign w:val="center"/>
          </w:tcPr>
          <w:p>
            <w:pPr>
              <w:widowControl/>
              <w:snapToGrid w:val="0"/>
              <w:jc w:val="center"/>
              <w:rPr>
                <w:rFonts w:hint="eastAsia" w:ascii="仿宋_GB2312" w:hAnsi="宋体" w:eastAsia="仿宋_GB2312"/>
                <w:kern w:val="0"/>
                <w:lang w:eastAsia="zh-CN"/>
              </w:rPr>
            </w:pPr>
            <w:r>
              <w:rPr>
                <w:rFonts w:hint="eastAsia" w:ascii="仿宋_GB2312" w:hAnsi="宋体" w:eastAsia="仿宋_GB2312"/>
                <w:kern w:val="0"/>
                <w:lang w:eastAsia="zh-CN"/>
              </w:rPr>
              <w:t>效益指标</w:t>
            </w:r>
          </w:p>
        </w:tc>
        <w:tc>
          <w:tcPr>
            <w:tcW w:w="1146" w:type="dxa"/>
            <w:vAlign w:val="center"/>
          </w:tcPr>
          <w:p>
            <w:pPr>
              <w:widowControl/>
              <w:snapToGrid w:val="0"/>
              <w:jc w:val="center"/>
              <w:rPr>
                <w:rFonts w:ascii="仿宋_GB2312" w:hAnsi="宋体" w:eastAsia="仿宋_GB2312"/>
                <w:kern w:val="0"/>
              </w:rPr>
            </w:pPr>
            <w:r>
              <w:rPr>
                <w:rFonts w:hint="eastAsia" w:ascii="仿宋_GB2312" w:hAnsi="宋体" w:eastAsia="仿宋_GB2312" w:cs="仿宋_GB2312"/>
                <w:kern w:val="0"/>
                <w:lang w:val="en-US" w:eastAsia="zh-CN"/>
              </w:rPr>
              <w:t>社会效益指标</w:t>
            </w:r>
          </w:p>
        </w:tc>
        <w:tc>
          <w:tcPr>
            <w:tcW w:w="2636" w:type="dxa"/>
            <w:gridSpan w:val="3"/>
            <w:vAlign w:val="center"/>
          </w:tcPr>
          <w:p>
            <w:pPr>
              <w:keepNext w:val="0"/>
              <w:keepLines w:val="0"/>
              <w:widowControl/>
              <w:suppressLineNumbers w:val="0"/>
              <w:jc w:val="center"/>
              <w:textAlignment w:val="center"/>
              <w:rPr>
                <w:rFonts w:hint="eastAsia" w:ascii="仿宋_GB2312" w:hAnsi="宋体" w:eastAsia="仿宋_GB2312"/>
                <w:kern w:val="0"/>
                <w:lang w:eastAsia="zh-CN"/>
              </w:rPr>
            </w:pPr>
            <w:r>
              <w:rPr>
                <w:rFonts w:hint="eastAsia" w:ascii="仿宋" w:hAnsi="仿宋" w:eastAsia="仿宋" w:cs="仿宋"/>
                <w:i w:val="0"/>
                <w:iCs w:val="0"/>
                <w:color w:val="000000"/>
                <w:kern w:val="0"/>
                <w:sz w:val="20"/>
                <w:szCs w:val="20"/>
                <w:u w:val="none"/>
                <w:lang w:val="en-US" w:eastAsia="zh-CN" w:bidi="ar"/>
              </w:rPr>
              <w:t>黄金山中心福利院服务质量提升</w:t>
            </w:r>
          </w:p>
        </w:tc>
        <w:tc>
          <w:tcPr>
            <w:tcW w:w="1584" w:type="dxa"/>
            <w:vAlign w:val="center"/>
          </w:tcPr>
          <w:p>
            <w:pPr>
              <w:keepNext w:val="0"/>
              <w:keepLines w:val="0"/>
              <w:widowControl/>
              <w:suppressLineNumbers w:val="0"/>
              <w:jc w:val="center"/>
              <w:textAlignment w:val="center"/>
              <w:rPr>
                <w:rFonts w:hint="default" w:ascii="仿宋_GB2312" w:hAnsi="宋体" w:eastAsia="仿宋_GB2312"/>
                <w:kern w:val="0"/>
                <w:lang w:val="en-US"/>
              </w:rPr>
            </w:pPr>
            <w:r>
              <w:rPr>
                <w:rFonts w:hint="eastAsia" w:ascii="仿宋" w:hAnsi="仿宋" w:eastAsia="仿宋" w:cs="仿宋"/>
                <w:i w:val="0"/>
                <w:iCs w:val="0"/>
                <w:color w:val="000000"/>
                <w:kern w:val="0"/>
                <w:sz w:val="20"/>
                <w:szCs w:val="20"/>
                <w:u w:val="none"/>
                <w:lang w:val="en-US" w:eastAsia="zh-CN" w:bidi="ar"/>
              </w:rPr>
              <w:t>100%</w:t>
            </w:r>
          </w:p>
        </w:tc>
        <w:tc>
          <w:tcPr>
            <w:tcW w:w="2078" w:type="dxa"/>
            <w:gridSpan w:val="2"/>
            <w:vAlign w:val="center"/>
          </w:tcPr>
          <w:p>
            <w:pPr>
              <w:keepNext w:val="0"/>
              <w:keepLines w:val="0"/>
              <w:widowControl/>
              <w:suppressLineNumbers w:val="0"/>
              <w:jc w:val="center"/>
              <w:textAlignment w:val="center"/>
              <w:rPr>
                <w:rFonts w:hint="default" w:ascii="仿宋_GB2312" w:hAnsi="宋体" w:eastAsia="仿宋_GB2312" w:cstheme="minorBidi"/>
                <w:kern w:val="0"/>
                <w:sz w:val="21"/>
                <w:szCs w:val="24"/>
                <w:lang w:val="en-US" w:eastAsia="zh-CN" w:bidi="ar-SA"/>
              </w:rPr>
            </w:pPr>
            <w:r>
              <w:rPr>
                <w:rFonts w:hint="eastAsia" w:ascii="仿宋_GB2312" w:hAnsi="宋体" w:eastAsia="仿宋_GB2312" w:cstheme="minorBidi"/>
                <w:kern w:val="0"/>
                <w:sz w:val="21"/>
                <w:szCs w:val="24"/>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8" w:type="dxa"/>
            <w:vMerge w:val="continue"/>
            <w:vAlign w:val="center"/>
          </w:tcPr>
          <w:p>
            <w:pPr>
              <w:widowControl/>
              <w:snapToGrid w:val="0"/>
              <w:jc w:val="center"/>
              <w:rPr>
                <w:rFonts w:ascii="仿宋_GB2312" w:hAnsi="宋体" w:eastAsia="仿宋_GB2312"/>
                <w:kern w:val="0"/>
              </w:rPr>
            </w:pPr>
          </w:p>
        </w:tc>
        <w:tc>
          <w:tcPr>
            <w:tcW w:w="676" w:type="dxa"/>
            <w:vAlign w:val="center"/>
          </w:tcPr>
          <w:p>
            <w:pPr>
              <w:widowControl/>
              <w:snapToGrid w:val="0"/>
              <w:jc w:val="center"/>
              <w:rPr>
                <w:rFonts w:ascii="仿宋_GB2312" w:hAnsi="宋体" w:eastAsia="仿宋_GB2312"/>
                <w:kern w:val="0"/>
              </w:rPr>
            </w:pPr>
            <w:r>
              <w:rPr>
                <w:rFonts w:hint="eastAsia" w:ascii="仿宋_GB2312" w:hAnsi="宋体" w:eastAsia="仿宋_GB2312"/>
                <w:kern w:val="0"/>
              </w:rPr>
              <w:t>满意度指标</w:t>
            </w:r>
          </w:p>
        </w:tc>
        <w:tc>
          <w:tcPr>
            <w:tcW w:w="1146" w:type="dxa"/>
            <w:vAlign w:val="center"/>
          </w:tcPr>
          <w:p>
            <w:pPr>
              <w:widowControl/>
              <w:snapToGrid w:val="0"/>
              <w:jc w:val="center"/>
              <w:rPr>
                <w:rFonts w:ascii="仿宋_GB2312" w:hAnsi="宋体" w:eastAsia="仿宋_GB2312" w:cs="仿宋_GB2312"/>
                <w:kern w:val="0"/>
              </w:rPr>
            </w:pPr>
            <w:r>
              <w:rPr>
                <w:rFonts w:hint="eastAsia" w:ascii="仿宋_GB2312" w:hAnsi="宋体" w:eastAsia="仿宋_GB2312" w:cs="仿宋_GB2312"/>
                <w:kern w:val="0"/>
                <w:lang w:val="en-US" w:eastAsia="zh-CN"/>
              </w:rPr>
              <w:t>服务对象满意度指标</w:t>
            </w:r>
          </w:p>
        </w:tc>
        <w:tc>
          <w:tcPr>
            <w:tcW w:w="2636" w:type="dxa"/>
            <w:gridSpan w:val="3"/>
            <w:vAlign w:val="center"/>
          </w:tcPr>
          <w:p>
            <w:pPr>
              <w:keepNext w:val="0"/>
              <w:keepLines w:val="0"/>
              <w:widowControl/>
              <w:suppressLineNumbers w:val="0"/>
              <w:jc w:val="center"/>
              <w:textAlignment w:val="center"/>
              <w:rPr>
                <w:rFonts w:ascii="仿宋_GB2312" w:hAnsi="宋体" w:eastAsia="仿宋_GB2312"/>
                <w:kern w:val="0"/>
              </w:rPr>
            </w:pPr>
            <w:r>
              <w:rPr>
                <w:rFonts w:hint="eastAsia" w:ascii="仿宋" w:hAnsi="仿宋" w:eastAsia="仿宋" w:cs="仿宋"/>
                <w:i w:val="0"/>
                <w:iCs w:val="0"/>
                <w:color w:val="000000"/>
                <w:kern w:val="0"/>
                <w:sz w:val="20"/>
                <w:szCs w:val="20"/>
                <w:u w:val="none"/>
                <w:lang w:val="en-US" w:eastAsia="zh-CN" w:bidi="ar"/>
              </w:rPr>
              <w:t>老年群众满意度</w:t>
            </w:r>
          </w:p>
        </w:tc>
        <w:tc>
          <w:tcPr>
            <w:tcW w:w="1584" w:type="dxa"/>
            <w:vAlign w:val="center"/>
          </w:tcPr>
          <w:p>
            <w:pPr>
              <w:keepNext w:val="0"/>
              <w:keepLines w:val="0"/>
              <w:widowControl/>
              <w:suppressLineNumbers w:val="0"/>
              <w:jc w:val="center"/>
              <w:textAlignment w:val="center"/>
              <w:rPr>
                <w:rFonts w:ascii="仿宋_GB2312" w:hAnsi="宋体" w:eastAsia="仿宋_GB2312"/>
                <w:kern w:val="0"/>
              </w:rPr>
            </w:pPr>
            <w:r>
              <w:rPr>
                <w:rFonts w:hint="eastAsia" w:ascii="仿宋" w:hAnsi="仿宋" w:eastAsia="仿宋" w:cs="仿宋"/>
                <w:i w:val="0"/>
                <w:iCs w:val="0"/>
                <w:color w:val="000000"/>
                <w:kern w:val="0"/>
                <w:sz w:val="20"/>
                <w:szCs w:val="20"/>
                <w:u w:val="none"/>
                <w:lang w:val="en-US" w:eastAsia="zh-CN" w:bidi="ar"/>
              </w:rPr>
              <w:t>≥98%</w:t>
            </w:r>
          </w:p>
        </w:tc>
        <w:tc>
          <w:tcPr>
            <w:tcW w:w="2078" w:type="dxa"/>
            <w:gridSpan w:val="2"/>
            <w:vAlign w:val="center"/>
          </w:tcPr>
          <w:p>
            <w:pPr>
              <w:keepNext w:val="0"/>
              <w:keepLines w:val="0"/>
              <w:widowControl/>
              <w:suppressLineNumbers w:val="0"/>
              <w:jc w:val="center"/>
              <w:textAlignment w:val="center"/>
              <w:rPr>
                <w:rFonts w:ascii="仿宋_GB2312" w:hAnsi="宋体" w:eastAsia="仿宋_GB2312" w:cstheme="minorBidi"/>
                <w:kern w:val="0"/>
                <w:sz w:val="21"/>
                <w:szCs w:val="24"/>
                <w:lang w:val="en-US" w:eastAsia="zh-CN" w:bidi="ar-SA"/>
              </w:rPr>
            </w:pPr>
            <w:r>
              <w:rPr>
                <w:rFonts w:hint="eastAsia" w:ascii="仿宋" w:hAnsi="仿宋" w:eastAsia="仿宋" w:cs="仿宋"/>
                <w:i w:val="0"/>
                <w:iCs w:val="0"/>
                <w:color w:val="000000"/>
                <w:kern w:val="0"/>
                <w:sz w:val="22"/>
                <w:szCs w:val="22"/>
                <w:u w:val="none"/>
                <w:lang w:val="en-US" w:eastAsia="zh-CN" w:bidi="ar"/>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28" w:type="dxa"/>
            <w:vAlign w:val="center"/>
          </w:tcPr>
          <w:p>
            <w:pPr>
              <w:widowControl/>
              <w:snapToGrid w:val="0"/>
              <w:jc w:val="center"/>
              <w:rPr>
                <w:rFonts w:ascii="仿宋_GB2312" w:hAnsi="宋体" w:eastAsia="仿宋_GB2312"/>
                <w:kern w:val="0"/>
              </w:rPr>
            </w:pPr>
            <w:r>
              <w:rPr>
                <w:rFonts w:hint="eastAsia" w:ascii="仿宋_GB2312" w:hAnsi="宋体" w:eastAsia="仿宋_GB2312" w:cs="仿宋_GB2312"/>
                <w:kern w:val="0"/>
              </w:rPr>
              <w:t>……</w:t>
            </w:r>
          </w:p>
        </w:tc>
        <w:tc>
          <w:tcPr>
            <w:tcW w:w="676" w:type="dxa"/>
            <w:vAlign w:val="center"/>
          </w:tcPr>
          <w:p>
            <w:pPr>
              <w:widowControl/>
              <w:snapToGrid w:val="0"/>
              <w:jc w:val="center"/>
              <w:rPr>
                <w:rFonts w:ascii="仿宋_GB2312" w:hAnsi="宋体" w:eastAsia="仿宋_GB2312"/>
                <w:kern w:val="0"/>
              </w:rPr>
            </w:pPr>
          </w:p>
        </w:tc>
        <w:tc>
          <w:tcPr>
            <w:tcW w:w="1146" w:type="dxa"/>
            <w:vAlign w:val="center"/>
          </w:tcPr>
          <w:p>
            <w:pPr>
              <w:widowControl/>
              <w:snapToGrid w:val="0"/>
              <w:jc w:val="center"/>
              <w:rPr>
                <w:rFonts w:ascii="仿宋_GB2312" w:hAnsi="宋体" w:eastAsia="仿宋_GB2312"/>
                <w:kern w:val="0"/>
              </w:rPr>
            </w:pPr>
          </w:p>
        </w:tc>
        <w:tc>
          <w:tcPr>
            <w:tcW w:w="2636" w:type="dxa"/>
            <w:gridSpan w:val="3"/>
            <w:vAlign w:val="center"/>
          </w:tcPr>
          <w:p>
            <w:pPr>
              <w:widowControl/>
              <w:snapToGrid w:val="0"/>
              <w:jc w:val="center"/>
              <w:rPr>
                <w:rFonts w:ascii="仿宋_GB2312" w:hAnsi="宋体" w:eastAsia="仿宋_GB2312"/>
                <w:kern w:val="0"/>
              </w:rPr>
            </w:pPr>
          </w:p>
        </w:tc>
        <w:tc>
          <w:tcPr>
            <w:tcW w:w="1584" w:type="dxa"/>
            <w:vAlign w:val="center"/>
          </w:tcPr>
          <w:p>
            <w:pPr>
              <w:widowControl/>
              <w:snapToGrid w:val="0"/>
              <w:jc w:val="center"/>
              <w:rPr>
                <w:rFonts w:ascii="仿宋_GB2312" w:hAnsi="宋体" w:eastAsia="仿宋_GB2312"/>
                <w:kern w:val="0"/>
              </w:rPr>
            </w:pPr>
          </w:p>
        </w:tc>
        <w:tc>
          <w:tcPr>
            <w:tcW w:w="2078" w:type="dxa"/>
            <w:gridSpan w:val="2"/>
            <w:vAlign w:val="center"/>
          </w:tcPr>
          <w:p>
            <w:pPr>
              <w:widowControl/>
              <w:snapToGrid w:val="0"/>
              <w:jc w:val="center"/>
              <w:rPr>
                <w:rFonts w:ascii="仿宋_GB2312" w:hAnsi="宋体"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jc w:val="center"/>
        </w:trPr>
        <w:tc>
          <w:tcPr>
            <w:tcW w:w="1504" w:type="dxa"/>
            <w:gridSpan w:val="2"/>
            <w:vAlign w:val="center"/>
          </w:tcPr>
          <w:p>
            <w:pPr>
              <w:widowControl/>
              <w:jc w:val="center"/>
              <w:rPr>
                <w:rFonts w:ascii="仿宋_GB2312" w:hAnsi="宋体" w:eastAsia="仿宋_GB2312"/>
                <w:kern w:val="0"/>
              </w:rPr>
            </w:pPr>
            <w:r>
              <w:rPr>
                <w:rFonts w:hint="eastAsia" w:ascii="仿宋_GB2312" w:hAnsi="宋体" w:eastAsia="仿宋_GB2312" w:cs="仿宋_GB2312"/>
                <w:kern w:val="0"/>
              </w:rPr>
              <w:t>偏差大或</w:t>
            </w:r>
          </w:p>
          <w:p>
            <w:pPr>
              <w:widowControl/>
              <w:jc w:val="center"/>
              <w:rPr>
                <w:rFonts w:ascii="仿宋_GB2312" w:hAnsi="宋体" w:eastAsia="仿宋_GB2312"/>
                <w:kern w:val="0"/>
              </w:rPr>
            </w:pPr>
            <w:r>
              <w:rPr>
                <w:rFonts w:hint="eastAsia" w:ascii="仿宋_GB2312" w:hAnsi="宋体" w:eastAsia="仿宋_GB2312" w:cs="仿宋_GB2312"/>
                <w:kern w:val="0"/>
              </w:rPr>
              <w:t>目标未完成</w:t>
            </w:r>
          </w:p>
          <w:p>
            <w:pPr>
              <w:widowControl/>
              <w:jc w:val="center"/>
              <w:rPr>
                <w:rFonts w:ascii="仿宋_GB2312" w:hAnsi="宋体" w:eastAsia="仿宋_GB2312"/>
                <w:kern w:val="0"/>
              </w:rPr>
            </w:pPr>
            <w:r>
              <w:rPr>
                <w:rFonts w:hint="eastAsia" w:ascii="仿宋_GB2312" w:hAnsi="宋体" w:eastAsia="仿宋_GB2312" w:cs="仿宋_GB2312"/>
                <w:kern w:val="0"/>
              </w:rPr>
              <w:t>原因分析</w:t>
            </w:r>
          </w:p>
        </w:tc>
        <w:tc>
          <w:tcPr>
            <w:tcW w:w="7444" w:type="dxa"/>
            <w:gridSpan w:val="7"/>
            <w:vAlign w:val="center"/>
          </w:tcPr>
          <w:p>
            <w:pPr>
              <w:widowControl/>
              <w:jc w:val="center"/>
              <w:rPr>
                <w:rFonts w:hint="eastAsia" w:ascii="仿宋_GB2312" w:hAnsi="宋体" w:eastAsia="仿宋_GB2312"/>
                <w:kern w:val="0"/>
                <w:lang w:eastAsia="zh-CN"/>
              </w:rPr>
            </w:pPr>
            <w:r>
              <w:rPr>
                <w:rFonts w:hint="eastAsia" w:ascii="仿宋_GB2312" w:hAnsi="宋体" w:eastAsia="仿宋_GB2312"/>
                <w:kern w:val="0"/>
                <w:lang w:val="en-US" w:eastAsia="zh-CN"/>
              </w:rPr>
              <w:t>特困供养机构改造在采购过程中要思想重视，秉持程序合规、量力节约、注重监管、质量第一的原则进行，项目决算不超过100万元。</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9" w:hRule="atLeast"/>
          <w:jc w:val="center"/>
        </w:trPr>
        <w:tc>
          <w:tcPr>
            <w:tcW w:w="1504" w:type="dxa"/>
            <w:gridSpan w:val="2"/>
            <w:vAlign w:val="center"/>
          </w:tcPr>
          <w:p>
            <w:pPr>
              <w:widowControl/>
              <w:jc w:val="center"/>
              <w:rPr>
                <w:rFonts w:ascii="仿宋_GB2312" w:hAnsi="宋体" w:eastAsia="仿宋_GB2312"/>
                <w:kern w:val="0"/>
              </w:rPr>
            </w:pPr>
            <w:r>
              <w:rPr>
                <w:rFonts w:hint="eastAsia" w:ascii="仿宋_GB2312" w:hAnsi="宋体" w:eastAsia="仿宋_GB2312" w:cs="仿宋_GB2312"/>
                <w:kern w:val="0"/>
              </w:rPr>
              <w:t>改进措施及</w:t>
            </w:r>
          </w:p>
          <w:p>
            <w:pPr>
              <w:widowControl/>
              <w:jc w:val="center"/>
              <w:rPr>
                <w:rFonts w:ascii="仿宋_GB2312" w:hAnsi="宋体" w:eastAsia="仿宋_GB2312"/>
                <w:kern w:val="0"/>
              </w:rPr>
            </w:pPr>
            <w:r>
              <w:rPr>
                <w:rFonts w:hint="eastAsia" w:ascii="仿宋_GB2312" w:hAnsi="宋体" w:eastAsia="仿宋_GB2312" w:cs="仿宋_GB2312"/>
                <w:kern w:val="0"/>
              </w:rPr>
              <w:t>结果应用方案</w:t>
            </w:r>
          </w:p>
        </w:tc>
        <w:tc>
          <w:tcPr>
            <w:tcW w:w="7444" w:type="dxa"/>
            <w:gridSpan w:val="7"/>
            <w:vAlign w:val="center"/>
          </w:tcPr>
          <w:p>
            <w:pPr>
              <w:widowControl/>
              <w:jc w:val="center"/>
              <w:rPr>
                <w:rFonts w:hint="eastAsia" w:ascii="仿宋_GB2312" w:hAnsi="宋体" w:eastAsia="仿宋_GB2312"/>
                <w:kern w:val="0"/>
                <w:lang w:eastAsia="zh-CN"/>
              </w:rPr>
            </w:pPr>
            <w:r>
              <w:rPr>
                <w:rFonts w:hint="eastAsia" w:ascii="仿宋_GB2312" w:hAnsi="宋体" w:eastAsia="仿宋_GB2312"/>
                <w:kern w:val="0"/>
                <w:lang w:eastAsia="zh-CN"/>
              </w:rPr>
              <w:t>无</w:t>
            </w:r>
          </w:p>
        </w:tc>
      </w:tr>
    </w:tbl>
    <w:p>
      <w:pPr>
        <w:widowControl/>
        <w:rPr>
          <w:rFonts w:ascii="仿宋_GB2312" w:hAnsi="宋体" w:eastAsia="仿宋_GB2312"/>
          <w:kern w:val="0"/>
        </w:rPr>
      </w:pPr>
      <w:r>
        <w:rPr>
          <w:rFonts w:hint="eastAsia" w:ascii="仿宋_GB2312" w:hAnsi="宋体" w:eastAsia="仿宋_GB2312" w:cs="仿宋_GB2312"/>
          <w:kern w:val="0"/>
        </w:rPr>
        <w:t>备注：</w:t>
      </w:r>
    </w:p>
    <w:p>
      <w:pPr>
        <w:widowControl/>
        <w:rPr>
          <w:rFonts w:ascii="仿宋_GB2312" w:hAnsi="宋体" w:eastAsia="仿宋_GB2312"/>
          <w:kern w:val="0"/>
        </w:rPr>
      </w:pPr>
      <w:r>
        <w:rPr>
          <w:rFonts w:ascii="仿宋_GB2312" w:hAnsi="宋体" w:eastAsia="仿宋_GB2312" w:cs="仿宋_GB2312"/>
          <w:kern w:val="0"/>
        </w:rPr>
        <w:t>1.</w:t>
      </w:r>
      <w:r>
        <w:rPr>
          <w:rFonts w:hint="eastAsia" w:ascii="仿宋_GB2312" w:hAnsi="宋体" w:eastAsia="仿宋_GB2312" w:cs="仿宋_GB2312"/>
          <w:kern w:val="0"/>
        </w:rPr>
        <w:t>预算执行情况口径：预算数为调整后财政资金总额（包括上年结余结转），执行数为资金使用单位财政资金实际支出数。涉及政府采购的项目支出要设置相关绩效指标反映政府采购管理情况。</w:t>
      </w:r>
    </w:p>
    <w:p>
      <w:pPr>
        <w:rPr>
          <w:rFonts w:ascii="仿宋_GB2312" w:hAnsi="宋体" w:eastAsia="仿宋_GB2312" w:cs="仿宋_GB2312"/>
          <w:kern w:val="0"/>
        </w:rPr>
      </w:pPr>
      <w:r>
        <w:rPr>
          <w:rFonts w:hint="eastAsia" w:ascii="仿宋_GB2312" w:hAnsi="宋体" w:eastAsia="仿宋_GB2312" w:cs="仿宋_GB2312"/>
          <w:kern w:val="0"/>
          <w:lang w:val="en-US" w:eastAsia="zh-CN"/>
        </w:rPr>
        <w:t>2</w:t>
      </w:r>
      <w:r>
        <w:rPr>
          <w:rFonts w:ascii="仿宋_GB2312" w:hAnsi="宋体" w:eastAsia="仿宋_GB2312" w:cs="仿宋_GB2312"/>
          <w:kern w:val="0"/>
        </w:rPr>
        <w:t>.</w:t>
      </w:r>
      <w:r>
        <w:rPr>
          <w:rFonts w:hint="eastAsia" w:ascii="仿宋_GB2312" w:hAnsi="宋体" w:eastAsia="仿宋_GB2312" w:cs="仿宋_GB2312"/>
          <w:kern w:val="0"/>
        </w:rPr>
        <w:t>基于经济性和必要性等因素考虑，满意度指标暂可不作为必评指标。</w:t>
      </w:r>
    </w:p>
    <w:p>
      <w:pPr>
        <w:rPr>
          <w:rFonts w:ascii="仿宋_GB2312" w:hAnsi="宋体" w:eastAsia="仿宋_GB2312" w:cs="仿宋_GB2312"/>
          <w:kern w:val="0"/>
        </w:rPr>
      </w:pPr>
      <w:r>
        <w:rPr>
          <w:rFonts w:hint="eastAsia" w:ascii="仿宋_GB2312" w:hAnsi="宋体" w:eastAsia="仿宋_GB2312" w:cs="仿宋_GB2312"/>
          <w:kern w:val="0"/>
          <w:lang w:val="en-US" w:eastAsia="zh-CN"/>
        </w:rPr>
        <w:t>3</w:t>
      </w:r>
      <w:r>
        <w:rPr>
          <w:rFonts w:hint="eastAsia" w:ascii="仿宋_GB2312" w:hAnsi="宋体" w:eastAsia="仿宋_GB2312" w:cs="仿宋_GB2312"/>
          <w:kern w:val="0"/>
        </w:rPr>
        <w:t>.涉及政府采购的项目支出应设置相关政府采购指标。</w:t>
      </w:r>
    </w:p>
    <w:p>
      <w:pPr>
        <w:widowControl/>
        <w:rPr>
          <w:rFonts w:hint="eastAsia" w:ascii="仿宋_GB2312" w:hAnsi="宋体" w:eastAsia="仿宋_GB2312" w:cs="仿宋_GB2312"/>
          <w:kern w:val="0"/>
          <w:lang w:val="en-US" w:eastAsia="zh-CN"/>
        </w:rPr>
      </w:pPr>
      <w:r>
        <w:rPr>
          <w:rFonts w:hint="eastAsia" w:ascii="仿宋_GB2312" w:hAnsi="宋体" w:eastAsia="仿宋_GB2312" w:cs="仿宋_GB2312"/>
          <w:kern w:val="0"/>
          <w:lang w:val="en-US" w:eastAsia="zh-CN"/>
        </w:rPr>
        <w:t>4.本部门单位自评项目较多的亦可自行设计封面，请主要领导在封面上签字并加盖公章。</w:t>
      </w: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大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1F384B"/>
    <w:rsid w:val="1ABBA7A2"/>
    <w:rsid w:val="36B6FE68"/>
    <w:rsid w:val="3BFB2AF0"/>
    <w:rsid w:val="3FF11923"/>
    <w:rsid w:val="53497FF4"/>
    <w:rsid w:val="5A462879"/>
    <w:rsid w:val="5BD9D627"/>
    <w:rsid w:val="67FADE93"/>
    <w:rsid w:val="6CF7C248"/>
    <w:rsid w:val="741F384B"/>
    <w:rsid w:val="7B3C16A1"/>
    <w:rsid w:val="7BAA4EE4"/>
    <w:rsid w:val="7EFE711A"/>
    <w:rsid w:val="9F3C6611"/>
    <w:rsid w:val="A3F32770"/>
    <w:rsid w:val="A5AFF91B"/>
    <w:rsid w:val="BB157EC3"/>
    <w:rsid w:val="BBFE9813"/>
    <w:rsid w:val="BEEF712C"/>
    <w:rsid w:val="EC78640E"/>
    <w:rsid w:val="F6E74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99"/>
    <w:pPr>
      <w:spacing w:after="120"/>
      <w:ind w:left="420" w:leftChars="200"/>
    </w:pPr>
  </w:style>
  <w:style w:type="paragraph" w:styleId="3">
    <w:name w:val="Plain Text"/>
    <w:basedOn w:val="1"/>
    <w:qFormat/>
    <w:uiPriority w:val="0"/>
    <w:rPr>
      <w:rFonts w:ascii="宋体" w:hAnsi="Courier New"/>
    </w:rPr>
  </w:style>
  <w:style w:type="paragraph" w:styleId="4">
    <w:name w:val="Body Text First Indent 2"/>
    <w:basedOn w:val="2"/>
    <w:next w:val="3"/>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774</Words>
  <Characters>850</Characters>
  <Lines>0</Lines>
  <Paragraphs>0</Paragraphs>
  <TotalTime>0</TotalTime>
  <ScaleCrop>false</ScaleCrop>
  <LinksUpToDate>false</LinksUpToDate>
  <CharactersWithSpaces>887</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2025-06-14T02:08:00Z</dcterms:created>
  <dc:creator>深海泡泡鱼</dc:creator>
  <cp:lastModifiedBy>Living Spring</cp:lastModifiedBy>
  <cp:lastPrinted>2025-06-13T06:41:00Z</cp:lastPrinted>
  <dcterms:modified xsi:type="dcterms:W3CDTF">2025-06-17T10:04:09Z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FA5FB21D9A2D74DC079B47685A144FF8</vt:lpwstr>
  </property>
  <property fmtid="{D5CDD505-2E9C-101B-9397-08002B2CF9AE}" pid="4" name="KSOTemplateDocerSaveRecord">
    <vt:lpwstr>eyJoZGlkIjoiZDY5MmJjZGE4NjAzNmQwMDYwNmRjYzZjMTQ1NTk4ZjQiLCJ1c2VySWQiOiIyODk4Njc2ODIifQ==</vt:lpwstr>
  </property>
</Properties>
</file>