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附件</w:t>
      </w:r>
      <w:r>
        <w:rPr>
          <w:b/>
          <w:bCs/>
          <w:color w:val="auto"/>
          <w:spacing w:val="0"/>
          <w:w w:val="100"/>
          <w:position w:val="0"/>
          <w:sz w:val="36"/>
          <w:szCs w:val="36"/>
          <w:lang w:val="zh-CN" w:eastAsia="zh-CN" w:bidi="zh-CN"/>
        </w:rPr>
        <w:t>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b/>
          <w:bCs/>
          <w:color w:val="auto"/>
        </w:rPr>
      </w:pPr>
      <w:bookmarkStart w:id="0" w:name="bookmark45"/>
      <w:bookmarkStart w:id="1" w:name="bookmark44"/>
      <w:bookmarkStart w:id="2" w:name="bookmark43"/>
      <w:r>
        <w:rPr>
          <w:b/>
          <w:bCs/>
          <w:color w:val="auto"/>
          <w:spacing w:val="0"/>
          <w:w w:val="100"/>
          <w:position w:val="0"/>
        </w:rPr>
        <w:t>作品规格要求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40"/>
        <w:jc w:val="both"/>
        <w:rPr>
          <w:rFonts w:hint="eastAsia" w:eastAsia="宋体"/>
          <w:color w:val="auto"/>
          <w:lang w:eastAsia="zh-CN"/>
        </w:rPr>
      </w:pPr>
      <w:r>
        <w:rPr>
          <w:color w:val="auto"/>
          <w:spacing w:val="0"/>
          <w:w w:val="100"/>
          <w:position w:val="0"/>
        </w:rPr>
        <w:t>本次活动征集作品分为平面类、影视类、广播类</w:t>
      </w:r>
      <w:r>
        <w:rPr>
          <w:color w:val="auto"/>
          <w:spacing w:val="0"/>
          <w:w w:val="100"/>
          <w:position w:val="0"/>
        </w:rPr>
        <w:t>、创</w:t>
      </w:r>
      <w:r>
        <w:rPr>
          <w:color w:val="auto"/>
          <w:spacing w:val="0"/>
          <w:w w:val="100"/>
          <w:position w:val="0"/>
        </w:rPr>
        <w:t>新媒体 类（包括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auto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APP</w:t>
      </w:r>
      <w:r>
        <w:rPr>
          <w:color w:val="auto"/>
          <w:spacing w:val="0"/>
          <w:w w:val="100"/>
          <w:position w:val="0"/>
          <w:lang w:val="en-US" w:eastAsia="en-US" w:bidi="en-US"/>
        </w:rPr>
        <w:t>、</w:t>
      </w:r>
      <w:r>
        <w:rPr>
          <w:color w:val="auto"/>
          <w:spacing w:val="0"/>
          <w:w w:val="100"/>
          <w:position w:val="0"/>
        </w:rPr>
        <w:t>公众号等数字交互设计，区别于传统媒体的设计作品）四个类型。具体规格要求如下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40"/>
        <w:jc w:val="both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—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、平面类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4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平面类作品格式为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JPG</w:t>
      </w:r>
      <w:r>
        <w:rPr>
          <w:rFonts w:hint="eastAsia" w:ascii="Times New Roman" w:hAnsi="Times New Roman" w:cs="Times New Roman"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，</w:t>
      </w:r>
      <w:r>
        <w:rPr>
          <w:color w:val="auto"/>
          <w:spacing w:val="0"/>
          <w:w w:val="100"/>
          <w:position w:val="0"/>
        </w:rPr>
        <w:t>不得低于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300</w:t>
      </w:r>
      <w:r>
        <w:rPr>
          <w:color w:val="auto"/>
          <w:spacing w:val="0"/>
          <w:w w:val="100"/>
          <w:position w:val="0"/>
        </w:rPr>
        <w:t>像素，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CMYK</w:t>
      </w:r>
      <w:r>
        <w:rPr>
          <w:color w:val="auto"/>
          <w:spacing w:val="0"/>
          <w:w w:val="100"/>
          <w:position w:val="0"/>
        </w:rPr>
        <w:t>色彩模式，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10MB</w:t>
      </w:r>
      <w:r>
        <w:rPr>
          <w:color w:val="auto"/>
          <w:spacing w:val="0"/>
          <w:w w:val="100"/>
          <w:position w:val="0"/>
        </w:rPr>
        <w:t>以下；两幅以上视为系列（含两幅），按逻辑顺序进行标注，参赛者应保留源文件备核。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78"/>
        </w:tabs>
        <w:bidi w:val="0"/>
        <w:spacing w:before="0" w:after="0" w:line="595" w:lineRule="exact"/>
        <w:ind w:left="0" w:right="0" w:firstLine="640"/>
        <w:jc w:val="both"/>
        <w:rPr>
          <w:b/>
          <w:bCs/>
          <w:color w:val="auto"/>
          <w:sz w:val="32"/>
          <w:szCs w:val="32"/>
        </w:rPr>
      </w:pPr>
      <w:bookmarkStart w:id="3" w:name="bookmark46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二</w:t>
      </w:r>
      <w:bookmarkEnd w:id="3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、影视类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影</w:t>
      </w:r>
      <w:r>
        <w:rPr>
          <w:color w:val="auto"/>
          <w:spacing w:val="0"/>
          <w:w w:val="100"/>
          <w:position w:val="0"/>
        </w:rPr>
        <w:t>视类作</w:t>
      </w:r>
      <w:r>
        <w:rPr>
          <w:color w:val="auto"/>
          <w:spacing w:val="0"/>
          <w:w w:val="100"/>
          <w:position w:val="0"/>
        </w:rPr>
        <w:t>品格式统一为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MP4,</w:t>
      </w:r>
      <w:r>
        <w:rPr>
          <w:rFonts w:hint="eastAsia" w:ascii="Times New Roman" w:hAnsi="Times New Roman" w:cs="Times New Roman"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，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H.264</w:t>
      </w:r>
      <w:r>
        <w:rPr>
          <w:color w:val="auto"/>
          <w:spacing w:val="0"/>
          <w:w w:val="100"/>
          <w:position w:val="0"/>
        </w:rPr>
        <w:t>编码；时长不超过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2</w:t>
      </w:r>
      <w:r>
        <w:rPr>
          <w:color w:val="auto"/>
          <w:spacing w:val="0"/>
          <w:w w:val="100"/>
          <w:position w:val="0"/>
        </w:rPr>
        <w:t xml:space="preserve">分 </w:t>
      </w:r>
      <w:r>
        <w:rPr>
          <w:color w:val="auto"/>
          <w:spacing w:val="0"/>
          <w:w w:val="100"/>
          <w:position w:val="0"/>
        </w:rPr>
        <w:t>钟，微电影时长在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3</w:t>
      </w:r>
      <w:r>
        <w:rPr>
          <w:color w:val="auto"/>
          <w:spacing w:val="0"/>
          <w:w w:val="100"/>
          <w:position w:val="0"/>
        </w:rPr>
        <w:t>分钟以内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；</w:t>
      </w:r>
      <w:r>
        <w:rPr>
          <w:color w:val="auto"/>
          <w:spacing w:val="0"/>
          <w:w w:val="100"/>
          <w:position w:val="0"/>
        </w:rPr>
        <w:t>分辨率不低于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1920x 1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080</w:t>
      </w:r>
      <w:r>
        <w:rPr>
          <w:rFonts w:hint="eastAsia" w:ascii="Times New Roman" w:hAnsi="Times New Roman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16:9</w:t>
      </w:r>
      <w:r>
        <w:rPr>
          <w:rFonts w:hint="eastAsia" w:ascii="Times New Roman" w:hAnsi="Times New Roman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color w:val="auto"/>
          <w:spacing w:val="0"/>
          <w:w w:val="100"/>
          <w:position w:val="0"/>
        </w:rPr>
        <w:t>像素，码率不</w:t>
      </w:r>
      <w:r>
        <w:rPr>
          <w:color w:val="auto"/>
          <w:spacing w:val="0"/>
          <w:w w:val="100"/>
          <w:position w:val="0"/>
        </w:rPr>
        <w:t>得低于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8M/</w:t>
      </w:r>
      <w:r>
        <w:rPr>
          <w:color w:val="auto"/>
          <w:spacing w:val="0"/>
          <w:w w:val="100"/>
          <w:position w:val="0"/>
        </w:rPr>
        <w:t>秒；两</w:t>
      </w:r>
      <w:r>
        <w:rPr>
          <w:color w:val="auto"/>
          <w:spacing w:val="0"/>
          <w:w w:val="100"/>
          <w:position w:val="0"/>
        </w:rPr>
        <w:t>条影片</w:t>
      </w:r>
      <w:r>
        <w:rPr>
          <w:color w:val="auto"/>
          <w:spacing w:val="0"/>
          <w:w w:val="100"/>
          <w:position w:val="0"/>
        </w:rPr>
        <w:t>以上视为系列（含两条）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，</w:t>
      </w:r>
      <w:r>
        <w:rPr>
          <w:color w:val="auto"/>
          <w:spacing w:val="0"/>
          <w:w w:val="100"/>
          <w:position w:val="0"/>
        </w:rPr>
        <w:t>系列作品不得超过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4</w:t>
      </w:r>
      <w:r>
        <w:rPr>
          <w:color w:val="auto"/>
          <w:spacing w:val="0"/>
          <w:w w:val="100"/>
          <w:position w:val="0"/>
        </w:rPr>
        <w:t>条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，</w:t>
      </w:r>
      <w:r>
        <w:rPr>
          <w:color w:val="auto"/>
          <w:spacing w:val="0"/>
          <w:w w:val="100"/>
          <w:position w:val="0"/>
        </w:rPr>
        <w:t>按逻辑顺序进行标注，参赛者应保留源文件备核。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78"/>
        </w:tabs>
        <w:bidi w:val="0"/>
        <w:spacing w:before="0" w:after="0" w:line="583" w:lineRule="exact"/>
        <w:ind w:left="0" w:right="0" w:firstLine="640"/>
        <w:jc w:val="both"/>
        <w:rPr>
          <w:b/>
          <w:bCs/>
          <w:color w:val="auto"/>
          <w:sz w:val="32"/>
          <w:szCs w:val="32"/>
        </w:rPr>
      </w:pPr>
      <w:bookmarkStart w:id="4" w:name="bookmark47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三</w:t>
      </w:r>
      <w:bookmarkEnd w:id="4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、广播类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64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广播类作品格式为</w:t>
      </w:r>
      <w:r>
        <w:rPr>
          <w:rFonts w:hint="eastAsia" w:ascii="Times New Roman" w:hAnsi="Times New Roman" w:cs="Times New Roman"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WAV</w:t>
      </w:r>
      <w:r>
        <w:rPr>
          <w:color w:val="auto"/>
          <w:spacing w:val="0"/>
          <w:w w:val="100"/>
          <w:position w:val="0"/>
        </w:rPr>
        <w:t>或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MP3</w:t>
      </w:r>
      <w:r>
        <w:rPr>
          <w:rFonts w:hint="eastAsia" w:ascii="Times New Roman" w:hAnsi="Times New Roman" w:cs="Times New Roman"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，</w:t>
      </w:r>
      <w:r>
        <w:rPr>
          <w:color w:val="auto"/>
          <w:spacing w:val="0"/>
          <w:w w:val="100"/>
          <w:position w:val="0"/>
        </w:rPr>
        <w:t>时长不超过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2</w:t>
      </w:r>
      <w:r>
        <w:rPr>
          <w:color w:val="auto"/>
          <w:spacing w:val="0"/>
          <w:w w:val="100"/>
          <w:position w:val="0"/>
        </w:rPr>
        <w:t xml:space="preserve">分钟，文件大 </w:t>
      </w:r>
      <w:r>
        <w:rPr>
          <w:color w:val="auto"/>
          <w:spacing w:val="0"/>
          <w:w w:val="100"/>
          <w:position w:val="0"/>
        </w:rPr>
        <w:t>小</w:t>
      </w:r>
      <w:r>
        <w:rPr>
          <w:color w:val="auto"/>
          <w:spacing w:val="0"/>
          <w:w w:val="100"/>
          <w:position w:val="0"/>
        </w:rPr>
        <w:t>不超过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5MB</w:t>
      </w:r>
      <w:r>
        <w:rPr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；</w:t>
      </w:r>
      <w:r>
        <w:rPr>
          <w:color w:val="auto"/>
          <w:spacing w:val="0"/>
          <w:w w:val="100"/>
          <w:position w:val="0"/>
        </w:rPr>
        <w:t>同时报送公益广告词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word</w:t>
      </w:r>
      <w:r>
        <w:rPr>
          <w:color w:val="auto"/>
          <w:spacing w:val="0"/>
          <w:w w:val="100"/>
          <w:position w:val="0"/>
        </w:rPr>
        <w:t>文档；两条音</w:t>
      </w:r>
      <w:r>
        <w:rPr>
          <w:color w:val="auto"/>
          <w:spacing w:val="0"/>
          <w:w w:val="100"/>
          <w:position w:val="0"/>
        </w:rPr>
        <w:t xml:space="preserve">频以上 </w:t>
      </w:r>
      <w:r>
        <w:rPr>
          <w:color w:val="auto"/>
          <w:spacing w:val="0"/>
          <w:w w:val="100"/>
          <w:position w:val="0"/>
        </w:rPr>
        <w:t>视为系列（含两条），系列作品不得超过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4</w:t>
      </w:r>
      <w:r>
        <w:rPr>
          <w:color w:val="auto"/>
          <w:spacing w:val="0"/>
          <w:w w:val="100"/>
          <w:position w:val="0"/>
        </w:rPr>
        <w:t>条，按逻辑顺序进行标注，参赛者</w:t>
      </w:r>
      <w:r>
        <w:rPr>
          <w:color w:val="auto"/>
          <w:spacing w:val="0"/>
          <w:w w:val="100"/>
          <w:position w:val="0"/>
        </w:rPr>
        <w:t>应保留</w:t>
      </w:r>
      <w:r>
        <w:rPr>
          <w:color w:val="auto"/>
          <w:spacing w:val="0"/>
          <w:w w:val="100"/>
          <w:position w:val="0"/>
        </w:rPr>
        <w:t>源文件备核。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40"/>
        <w:jc w:val="both"/>
        <w:rPr>
          <w:b/>
          <w:bCs/>
          <w:color w:val="auto"/>
          <w:sz w:val="32"/>
          <w:szCs w:val="32"/>
        </w:rPr>
      </w:pPr>
      <w:bookmarkStart w:id="5" w:name="bookmark48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四</w:t>
      </w:r>
      <w:bookmarkEnd w:id="5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、创新媒体类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8280" w:line="582" w:lineRule="exact"/>
        <w:ind w:left="0" w:right="0" w:firstLine="64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创新媒体类作品包括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auto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APP</w:t>
      </w:r>
      <w:r>
        <w:rPr>
          <w:color w:val="auto"/>
          <w:spacing w:val="0"/>
          <w:w w:val="100"/>
          <w:position w:val="0"/>
          <w:lang w:val="en-US" w:eastAsia="en-US" w:bidi="en-US"/>
        </w:rPr>
        <w:t>、</w:t>
      </w:r>
      <w:r>
        <w:rPr>
          <w:color w:val="auto"/>
          <w:spacing w:val="0"/>
          <w:w w:val="100"/>
          <w:position w:val="0"/>
        </w:rPr>
        <w:t>公众号等数字交互设计，区别于各类传统媒体的设计作品。作品格式为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JPG</w:t>
      </w:r>
      <w:r>
        <w:rPr>
          <w:color w:val="auto"/>
          <w:spacing w:val="0"/>
          <w:w w:val="100"/>
          <w:position w:val="0"/>
        </w:rPr>
        <w:t>（不得低于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300</w:t>
      </w:r>
      <w:r>
        <w:rPr>
          <w:color w:val="auto"/>
          <w:spacing w:val="0"/>
          <w:w w:val="100"/>
          <w:position w:val="0"/>
        </w:rPr>
        <w:t>像素，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CMYK</w:t>
      </w:r>
      <w:r>
        <w:rPr>
          <w:color w:val="auto"/>
          <w:spacing w:val="0"/>
          <w:w w:val="100"/>
          <w:position w:val="0"/>
        </w:rPr>
        <w:t>色彩模式，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10MB</w:t>
      </w:r>
      <w:r>
        <w:rPr>
          <w:color w:val="auto"/>
          <w:spacing w:val="0"/>
          <w:w w:val="100"/>
          <w:position w:val="0"/>
        </w:rPr>
        <w:t>以下）或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MP4</w:t>
      </w:r>
      <w:r>
        <w:rPr>
          <w:color w:val="auto"/>
          <w:spacing w:val="0"/>
          <w:w w:val="100"/>
          <w:position w:val="0"/>
        </w:rPr>
        <w:t>格式（时长不超过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2</w:t>
      </w:r>
      <w:r>
        <w:rPr>
          <w:color w:val="auto"/>
          <w:spacing w:val="0"/>
          <w:w w:val="100"/>
          <w:position w:val="0"/>
        </w:rPr>
        <w:t>分钟）。两幅</w:t>
      </w:r>
      <w:r>
        <w:rPr>
          <w:color w:val="auto"/>
          <w:spacing w:val="0"/>
          <w:w w:val="100"/>
          <w:position w:val="0"/>
        </w:rPr>
        <w:t>/</w:t>
      </w:r>
      <w:r>
        <w:rPr>
          <w:color w:val="auto"/>
          <w:spacing w:val="0"/>
          <w:w w:val="100"/>
          <w:position w:val="0"/>
        </w:rPr>
        <w:t>条以上视为系列（含两幅</w:t>
      </w:r>
      <w:r>
        <w:rPr>
          <w:color w:val="auto"/>
          <w:spacing w:val="0"/>
          <w:w w:val="100"/>
          <w:position w:val="0"/>
        </w:rPr>
        <w:t>/</w:t>
      </w:r>
      <w:r>
        <w:rPr>
          <w:color w:val="auto"/>
          <w:spacing w:val="0"/>
          <w:w w:val="100"/>
          <w:position w:val="0"/>
        </w:rPr>
        <w:t>条），按逻辑顺序进行标注，参赛者应保留</w:t>
      </w:r>
      <w:bookmarkStart w:id="6" w:name="_GoBack"/>
      <w:bookmarkEnd w:id="6"/>
      <w:r>
        <w:rPr>
          <w:color w:val="auto"/>
          <w:spacing w:val="0"/>
          <w:w w:val="100"/>
          <w:position w:val="0"/>
        </w:rPr>
        <w:t>源文件备核。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91F89"/>
    <w:rsid w:val="27FA4B1E"/>
    <w:rsid w:val="50691F89"/>
    <w:rsid w:val="672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color w:val="4A4B4F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560" w:line="706" w:lineRule="exact"/>
      <w:jc w:val="center"/>
      <w:outlineLvl w:val="2"/>
    </w:pPr>
    <w:rPr>
      <w:rFonts w:ascii="宋体" w:hAnsi="宋体" w:eastAsia="宋体" w:cs="宋体"/>
      <w:color w:val="707479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2020-09-17T07:25:00Z</dcterms:created>
  <dc:creator>蓝海1422795618</dc:creator>
  <cp:lastModifiedBy>蓝海1422795618</cp:lastModifiedBy>
  <dcterms:modified xsi:type="dcterms:W3CDTF">2020-09-17T07:30:19Z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